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镗   工</w:t>
      </w:r>
    </w:p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国家职业技能标准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征求意见</w:t>
      </w:r>
      <w:r>
        <w:rPr>
          <w:rFonts w:hint="eastAsia" w:ascii="宋体" w:hAnsi="宋体" w:eastAsia="宋体" w:cs="宋体"/>
          <w:kern w:val="0"/>
          <w:sz w:val="24"/>
          <w:szCs w:val="24"/>
        </w:rPr>
        <w:t>稿）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 职业概况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1.1 职业</w:t>
      </w:r>
      <w:r>
        <w:rPr>
          <w:rFonts w:ascii="黑体" w:hAnsi="黑体" w:eastAsia="黑体" w:cs="宋体"/>
          <w:kern w:val="0"/>
          <w:sz w:val="24"/>
          <w:szCs w:val="24"/>
        </w:rPr>
        <w:t>名称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镗工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 xml:space="preserve">1.2 </w:t>
      </w:r>
      <w:r>
        <w:rPr>
          <w:rFonts w:hint="eastAsia" w:ascii="黑体" w:hAnsi="黑体" w:eastAsia="黑体" w:cs="宋体"/>
          <w:kern w:val="0"/>
          <w:sz w:val="24"/>
          <w:szCs w:val="24"/>
        </w:rPr>
        <w:t>职业</w:t>
      </w:r>
      <w:r>
        <w:rPr>
          <w:rFonts w:ascii="黑体" w:hAnsi="黑体" w:eastAsia="黑体" w:cs="宋体"/>
          <w:kern w:val="0"/>
          <w:sz w:val="24"/>
          <w:szCs w:val="24"/>
        </w:rPr>
        <w:t>编码</w:t>
      </w:r>
    </w:p>
    <w:p>
      <w:pPr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6-04-01-05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1.3职业定义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</w:rPr>
        <w:t>操作镗床</w:t>
      </w:r>
      <w:r>
        <w:rPr>
          <w:rFonts w:hint="eastAsia" w:ascii="宋体" w:hAnsi="宋体" w:eastAsia="宋体" w:cs="宋体"/>
          <w:kern w:val="0"/>
          <w:sz w:val="24"/>
        </w:rPr>
        <w:t>对</w:t>
      </w:r>
      <w:r>
        <w:rPr>
          <w:rFonts w:ascii="宋体" w:hAnsi="宋体" w:eastAsia="宋体" w:cs="宋体"/>
          <w:kern w:val="0"/>
          <w:sz w:val="24"/>
        </w:rPr>
        <w:t>工件进行镗削加工的人员。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1.4职业技能等级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</w:rPr>
        <w:t>本职业共设五个等级，分别为：五级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初级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、四级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中级工、三级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高级工、</w:t>
      </w:r>
      <w:r>
        <w:rPr>
          <w:rFonts w:ascii="宋体" w:hAnsi="宋体" w:eastAsia="宋体" w:cs="宋体"/>
          <w:kern w:val="0"/>
          <w:sz w:val="24"/>
        </w:rPr>
        <w:t>二级</w:t>
      </w:r>
      <w:r>
        <w:rPr>
          <w:rFonts w:hint="eastAsia" w:ascii="宋体" w:hAnsi="宋体" w:eastAsia="宋体" w:cs="宋体"/>
          <w:kern w:val="0"/>
          <w:sz w:val="24"/>
        </w:rPr>
        <w:t>/</w:t>
      </w:r>
      <w:r>
        <w:rPr>
          <w:rFonts w:ascii="宋体" w:hAnsi="宋体" w:eastAsia="宋体" w:cs="宋体"/>
          <w:kern w:val="0"/>
          <w:sz w:val="24"/>
        </w:rPr>
        <w:t>技师、一级</w:t>
      </w:r>
      <w:r>
        <w:rPr>
          <w:rFonts w:hint="eastAsia" w:ascii="宋体" w:hAnsi="宋体" w:eastAsia="宋体" w:cs="宋体"/>
          <w:kern w:val="0"/>
          <w:sz w:val="24"/>
        </w:rPr>
        <w:t>/</w:t>
      </w:r>
      <w:r>
        <w:rPr>
          <w:rFonts w:ascii="宋体" w:hAnsi="宋体" w:eastAsia="宋体" w:cs="宋体"/>
          <w:kern w:val="0"/>
          <w:sz w:val="24"/>
        </w:rPr>
        <w:t>高级技师。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1.5职业</w:t>
      </w:r>
      <w:r>
        <w:rPr>
          <w:rFonts w:ascii="黑体" w:hAnsi="黑体" w:eastAsia="黑体" w:cs="宋体"/>
          <w:kern w:val="0"/>
          <w:sz w:val="24"/>
          <w:szCs w:val="24"/>
        </w:rPr>
        <w:t>环境条件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室内</w:t>
      </w:r>
      <w:r>
        <w:rPr>
          <w:rFonts w:ascii="宋体" w:hAnsi="宋体" w:eastAsia="宋体" w:cs="宋体"/>
          <w:kern w:val="0"/>
          <w:sz w:val="24"/>
          <w:szCs w:val="24"/>
        </w:rPr>
        <w:t>、常温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1.6职业能力特</w:t>
      </w:r>
      <w:r>
        <w:rPr>
          <w:rFonts w:ascii="黑体" w:hAnsi="黑体" w:eastAsia="黑体" w:cs="宋体"/>
          <w:kern w:val="0"/>
          <w:sz w:val="24"/>
          <w:szCs w:val="24"/>
        </w:rPr>
        <w:t>征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</w:rPr>
        <w:t>具有较强的</w:t>
      </w:r>
      <w:r>
        <w:rPr>
          <w:rFonts w:hint="eastAsia" w:ascii="宋体" w:hAnsi="宋体" w:eastAsia="宋体" w:cs="宋体"/>
          <w:kern w:val="0"/>
          <w:sz w:val="24"/>
        </w:rPr>
        <w:t>学习能力</w:t>
      </w:r>
      <w:r>
        <w:rPr>
          <w:rFonts w:ascii="宋体" w:hAnsi="宋体" w:eastAsia="宋体" w:cs="宋体"/>
          <w:kern w:val="0"/>
          <w:sz w:val="24"/>
        </w:rPr>
        <w:t>、</w:t>
      </w:r>
      <w:r>
        <w:rPr>
          <w:rFonts w:hint="eastAsia" w:ascii="宋体" w:hAnsi="宋体" w:eastAsia="宋体" w:cs="宋体"/>
          <w:kern w:val="0"/>
          <w:sz w:val="24"/>
        </w:rPr>
        <w:t>表达能力、计算能力、</w:t>
      </w:r>
      <w:r>
        <w:rPr>
          <w:rFonts w:ascii="宋体" w:hAnsi="宋体" w:eastAsia="宋体" w:cs="宋体"/>
          <w:kern w:val="0"/>
          <w:sz w:val="24"/>
        </w:rPr>
        <w:t>空间感、形体知觉及色觉</w:t>
      </w:r>
      <w:r>
        <w:rPr>
          <w:rFonts w:hint="eastAsia" w:ascii="宋体" w:hAnsi="宋体" w:eastAsia="宋体" w:cs="宋体"/>
          <w:kern w:val="0"/>
          <w:sz w:val="24"/>
        </w:rPr>
        <w:t>正常</w:t>
      </w:r>
      <w:r>
        <w:rPr>
          <w:rFonts w:ascii="宋体" w:hAnsi="宋体" w:eastAsia="宋体" w:cs="宋体"/>
          <w:kern w:val="0"/>
          <w:sz w:val="24"/>
        </w:rPr>
        <w:t>，手指、手臂灵活，动作协调。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1.7普通受教育程度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初中毕业</w:t>
      </w:r>
      <w:r>
        <w:rPr>
          <w:rFonts w:ascii="宋体" w:hAnsi="宋体" w:eastAsia="宋体" w:cs="宋体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</w:rPr>
        <w:t>或相当文化程度</w:t>
      </w:r>
      <w:r>
        <w:rPr>
          <w:rFonts w:ascii="宋体" w:hAnsi="宋体" w:eastAsia="宋体" w:cs="宋体"/>
          <w:kern w:val="0"/>
          <w:sz w:val="24"/>
          <w:szCs w:val="24"/>
        </w:rPr>
        <w:t>）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1.8 培训参考学时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五级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初级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宋体"/>
          <w:kern w:val="0"/>
          <w:sz w:val="24"/>
        </w:rPr>
        <w:t>500标准学时；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中级工</w:t>
      </w:r>
      <w:r>
        <w:rPr>
          <w:rFonts w:hint="eastAsia" w:ascii="宋体" w:hAnsi="宋体" w:eastAsia="宋体" w:cs="宋体"/>
          <w:kern w:val="0"/>
          <w:sz w:val="24"/>
        </w:rPr>
        <w:t>400标准学时；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高级工</w:t>
      </w:r>
      <w:r>
        <w:rPr>
          <w:rFonts w:hint="eastAsia" w:ascii="宋体" w:hAnsi="宋体" w:eastAsia="宋体" w:cs="宋体"/>
          <w:kern w:val="0"/>
          <w:sz w:val="24"/>
        </w:rPr>
        <w:t>300标准学时；</w:t>
      </w:r>
      <w:r>
        <w:rPr>
          <w:rFonts w:ascii="宋体" w:hAnsi="宋体" w:eastAsia="宋体" w:cs="宋体"/>
          <w:kern w:val="0"/>
          <w:sz w:val="24"/>
        </w:rPr>
        <w:t>二级</w:t>
      </w:r>
      <w:r>
        <w:rPr>
          <w:rFonts w:hint="eastAsia" w:ascii="宋体" w:hAnsi="宋体" w:eastAsia="宋体" w:cs="宋体"/>
          <w:kern w:val="0"/>
          <w:sz w:val="24"/>
        </w:rPr>
        <w:t>/技师300标准学时；</w:t>
      </w:r>
      <w:r>
        <w:rPr>
          <w:rFonts w:ascii="宋体" w:hAnsi="宋体" w:eastAsia="宋体" w:cs="宋体"/>
          <w:kern w:val="0"/>
          <w:sz w:val="24"/>
        </w:rPr>
        <w:t>一级</w:t>
      </w:r>
      <w:r>
        <w:rPr>
          <w:rFonts w:hint="eastAsia" w:ascii="宋体" w:hAnsi="宋体" w:eastAsia="宋体" w:cs="宋体"/>
          <w:kern w:val="0"/>
          <w:sz w:val="24"/>
        </w:rPr>
        <w:t>/高级技师200标准学时。</w:t>
      </w:r>
    </w:p>
    <w:p>
      <w:pPr>
        <w:rPr>
          <w:rFonts w:hint="default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1.9 职业技能鉴定要求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1.9.1申报条件</w:t>
      </w:r>
    </w:p>
    <w:p>
      <w:pPr>
        <w:widowControl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具备以下条件之一者, 可申报五级/初级工: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(1)累计从事本职业或相关职业</w:t>
      </w:r>
      <w:r>
        <w:rPr>
          <w:rStyle w:val="14"/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ootnoteReference w:id="0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工作1年(含)以上。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(2)本职业或相关职业学徒期满。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具备以下条件之一者, 可申报四级/中级工: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(1)取得本职业或相关职业五级/初级工职业资格证书（或技能等级证书）后, 累计从事本职业或相关职业工作4年(含)以上。</w:t>
      </w:r>
    </w:p>
    <w:p>
      <w:pPr>
        <w:widowControl/>
        <w:ind w:firstLine="48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(2)累计从事本职业或相关职业工作6年(含)以上。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(3)取得技工学校本专业或相关专业</w:t>
      </w:r>
      <w:r>
        <w:rPr>
          <w:rStyle w:val="14"/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footnoteReference w:id="1"/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毕业证书(含尚未取得毕业证书的在校应届毕业生); 或取得经评估论证、以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中级技能为培养目标的中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及以上职业学校本专业或相关专业毕业证书（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含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尚未取得毕业证书的在校应届毕业生）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具备以下条件之一者, 可申报三级/高级工:</w:t>
      </w:r>
    </w:p>
    <w:p>
      <w:pPr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(1)取得本职业或相关职业四级/中级工职业资格证书（或技能等级证书）后, 累计从事本职业或相关职业工作5年(含)以上。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(2)取得本职业或相关职业四级/中级工职业资格证书（或技能等级证书）, 并具有高级技工学校、技师学院毕业证书(含尚未取得毕业证书的在校应届毕业生); 或取得本职业或相关职业四级/中级工职业资格证书（或技能等级证书）, 并具有经评估论证、</w:t>
      </w:r>
      <w:r>
        <w:rPr>
          <w:rFonts w:hint="eastAsia" w:ascii="宋体" w:hAnsi="宋体" w:eastAsia="宋体" w:cs="宋体"/>
          <w:kern w:val="0"/>
          <w:sz w:val="24"/>
        </w:rPr>
        <w:t>以高级技能为培养目标的高等职业学校本专业或相关专业毕业证书(含尚未取得毕业证书的在校应届毕业生)。</w:t>
      </w:r>
    </w:p>
    <w:p>
      <w:pPr>
        <w:widowControl/>
        <w:ind w:firstLine="48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(3)具有大专及以上本专业或相关专业毕业证书, 并取得本职业或相关职业四级/中级工职业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资格证书（或技能等级证书）</w:t>
      </w:r>
      <w:r>
        <w:rPr>
          <w:rFonts w:hint="eastAsia" w:ascii="宋体" w:hAnsi="宋体" w:eastAsia="宋体" w:cs="宋体"/>
          <w:kern w:val="0"/>
          <w:sz w:val="24"/>
        </w:rPr>
        <w:t>后, 累计从事本职业或相关职业工作2年(含)以上。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具备以下条件之一者, 可申报二级/技师: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4"/>
        </w:rPr>
        <w:t>(1)取得本职业或相关职业三级/高级工职业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资格证书（或技能等级证书）后, 累计从事本职业或相关职业工作4年(含)以上。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(2)取得本职业或相关职业三级/高级工职业资格证书（或技能等级证书）的高级技工学校、技师学院毕业生, 累计从事本职业或相关职业工作3年(含)以上; 或取得本职业或相关职业预备技师证书的技师学院毕业生, 累计从事本职业或相关职业工作2年(含)以上。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具备以下条件者, 可申报一级/高级技师: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取得本职业或相关职业二级/技师职业资格证书（或技能等级证书）后, 累计从事本职业或相关职业工作4年(含)以上。</w:t>
      </w:r>
    </w:p>
    <w:p>
      <w:pP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.2 </w:t>
      </w: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鉴定方式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为理论知识考试、技能考核以及综合评审。理论知识考试以笔试、机考等方式为主，主要考核从业人员从事本职业应掌握的基本要求和相关知识要求；技能考核主要采用现场操作、模拟操作等方式进行,主要考核从业人员从事本职业应具备的技能水平；综合评审主要针对技师和高级技师，通常采取审阅申报材料、答辩等方式进行全面评议和审查。理论知识考试、技能考核和综合评审均实行百分制,成绩皆达60分(含)以上者为合格。</w:t>
      </w:r>
    </w:p>
    <w:p>
      <w:pP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1.9.3监考人员</w:t>
      </w: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、考评人员与考生配比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理论知识考试中的监考人员与考生配比不低于1:15, 且每个考场不少于2名监考人员; 技能考核中的考评人员与考生配比为1:5, 且考评人员为3人以上单数; 综合评审委员人数为3人以上单数。</w:t>
      </w:r>
    </w:p>
    <w:p>
      <w:pP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.4 </w:t>
      </w: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鉴定时间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理论知识考试时间不少于90 min;技能考核时间为:五级/初级工不少于240 min,四级/中级工不少于300 min,三级/高级工不少于360 min,二级/技师不少于420 min,一级/高级技师不少于300 min;综合评审时间不少于30 min。</w:t>
      </w:r>
    </w:p>
    <w:p>
      <w:pP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1.9.5鉴定</w:t>
      </w:r>
      <w:r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场所设备</w:t>
      </w:r>
    </w:p>
    <w:p>
      <w:pPr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理论知识考试在标准教室进行；技能考核在</w:t>
      </w:r>
      <w:r>
        <w:rPr>
          <w:rFonts w:hint="eastAsia" w:ascii="宋体" w:hAnsi="宋体" w:cs="宋体"/>
          <w:kern w:val="0"/>
          <w:sz w:val="24"/>
        </w:rPr>
        <w:t>配</w:t>
      </w:r>
      <w:r>
        <w:rPr>
          <w:rFonts w:ascii="宋体" w:hAnsi="宋体" w:cs="宋体"/>
          <w:kern w:val="0"/>
          <w:sz w:val="24"/>
        </w:rPr>
        <w:t>备</w:t>
      </w:r>
      <w:r>
        <w:rPr>
          <w:rFonts w:hint="eastAsia" w:ascii="宋体" w:hAnsi="宋体" w:cs="宋体"/>
          <w:kern w:val="0"/>
          <w:sz w:val="24"/>
        </w:rPr>
        <w:t>精度合格的</w:t>
      </w:r>
      <w:r>
        <w:rPr>
          <w:rFonts w:ascii="宋体" w:hAnsi="宋体" w:cs="宋体"/>
          <w:kern w:val="0"/>
          <w:sz w:val="24"/>
        </w:rPr>
        <w:t>的镗床</w:t>
      </w:r>
      <w:r>
        <w:rPr>
          <w:rFonts w:hint="eastAsia" w:ascii="宋体" w:hAnsi="宋体" w:cs="宋体"/>
          <w:kern w:val="0"/>
          <w:sz w:val="24"/>
        </w:rPr>
        <w:t>（数控镗床）</w:t>
      </w:r>
      <w:r>
        <w:rPr>
          <w:rFonts w:ascii="宋体" w:hAnsi="宋体" w:cs="宋体"/>
          <w:kern w:val="0"/>
          <w:sz w:val="24"/>
        </w:rPr>
        <w:t>、夹具、刀具、镗床附件及必备的量具、量仪</w:t>
      </w:r>
      <w:r>
        <w:rPr>
          <w:rFonts w:hint="eastAsia" w:ascii="宋体" w:hAnsi="宋体" w:cs="宋体"/>
          <w:kern w:val="0"/>
          <w:sz w:val="24"/>
        </w:rPr>
        <w:t>和必要的工具</w:t>
      </w:r>
      <w:r>
        <w:rPr>
          <w:rFonts w:ascii="宋体" w:hAnsi="宋体" w:cs="宋体"/>
          <w:kern w:val="0"/>
          <w:sz w:val="24"/>
        </w:rPr>
        <w:t>的工作现场进行。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br w:type="page"/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2基本要求</w:t>
      </w:r>
    </w:p>
    <w:p>
      <w:pPr>
        <w:spacing w:line="360" w:lineRule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2.1职业道德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2.1.1职业道德基本知识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 xml:space="preserve">2.1.2 </w:t>
      </w:r>
      <w:r>
        <w:rPr>
          <w:rFonts w:hint="eastAsia" w:ascii="黑体" w:hAnsi="黑体" w:eastAsia="黑体" w:cs="宋体"/>
          <w:kern w:val="0"/>
          <w:sz w:val="24"/>
          <w:szCs w:val="24"/>
        </w:rPr>
        <w:t>职业守则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（1）遵守法律、爱岗敬业。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（2）工作认真、团结协作。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（3）爱护设备、安全操作。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（4）遵守规程、执行工艺。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（5）勤于思考、吃苦耐劳。</w:t>
      </w:r>
    </w:p>
    <w:p>
      <w:pPr>
        <w:ind w:left="479" w:leftChars="228"/>
        <w:rPr>
          <w:rFonts w:hint="eastAsia" w:ascii="宋体" w:hAnsi="宋体" w:cs="宋体" w:eastAsiaTheme="minorEastAsia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（6）严谨求实、勇于创新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（7）着装整洁、文明生产。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2.2基础知识</w:t>
      </w:r>
    </w:p>
    <w:p>
      <w:pPr>
        <w:ind w:left="240" w:hanging="240" w:hangingChars="1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2.2.1</w:t>
      </w:r>
      <w:r>
        <w:rPr>
          <w:rFonts w:ascii="黑体" w:hAnsi="黑体" w:eastAsia="黑体" w:cs="宋体"/>
          <w:kern w:val="0"/>
          <w:sz w:val="24"/>
          <w:szCs w:val="24"/>
        </w:rPr>
        <w:t>基础理论知识</w:t>
      </w:r>
    </w:p>
    <w:p>
      <w:pPr>
        <w:ind w:left="479" w:leftChars="228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（1）机械制图与识图知识。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（2）公差配合与技术测量知识。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（3）常用金属材料及热处理知识。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（4）常用非金属材料知识。</w:t>
      </w:r>
    </w:p>
    <w:p>
      <w:pPr>
        <w:ind w:left="480" w:hanging="480" w:hangingChars="200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>2.2.2 机械加工基础知识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（1）机械传动知识。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（2）机械加工常用设备知识（分类、用途）。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（3）金属切削原理。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（4）刀具、刀具刃磨和砂轮知识。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（5）典型零件（主轴、箱体、齿轮等）的加工工艺。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（6）设备润滑及切削液的使用知识。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（7）气动液压知识。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（8）工具、夹具、量具使用与维护知识。</w:t>
      </w:r>
    </w:p>
    <w:p>
      <w:pPr>
        <w:ind w:left="480" w:hanging="480" w:hanging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>2.2.3 钳工基础知识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>（1）划线知识。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（2）钳工操作知识（錾、锉、锯、钻、铰孔、攻螺纹、套螺纹）。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黑体" w:hAnsi="黑体" w:eastAsia="黑体" w:cs="宋体"/>
          <w:kern w:val="0"/>
          <w:sz w:val="24"/>
          <w:szCs w:val="24"/>
        </w:rPr>
        <w:t>2.2.4 电工知识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（1）通用设备常用电器种类及用途。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（2）电力拖动及控制原理基础知识。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（3）安全用电知识。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黑体" w:hAnsi="黑体" w:eastAsia="黑体" w:cs="宋体"/>
          <w:kern w:val="0"/>
          <w:sz w:val="24"/>
          <w:szCs w:val="24"/>
        </w:rPr>
        <w:t>2.2.5 安全文明生产与环境保护知识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（1）现场文明生产要求。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（2）安全操作与劳动保护知识。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（3）环境保护知识。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黑体" w:hAnsi="黑体" w:eastAsia="黑体" w:cs="宋体"/>
          <w:kern w:val="0"/>
          <w:sz w:val="24"/>
          <w:szCs w:val="24"/>
        </w:rPr>
        <w:t>2.2.6 质量管理知识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（1）企业的质量方针。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（2）岗位的质量要求。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（3）岗位的质量保证措施与责任。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ascii="黑体" w:hAnsi="黑体" w:eastAsia="黑体" w:cs="宋体"/>
          <w:kern w:val="0"/>
          <w:sz w:val="24"/>
          <w:szCs w:val="24"/>
        </w:rPr>
        <w:t>2.2.7 相关法律、法规知识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（1）</w:t>
      </w:r>
      <w:r>
        <w:rPr>
          <w:rFonts w:hint="eastAsia" w:ascii="宋体" w:hAnsi="宋体" w:cs="宋体"/>
          <w:kern w:val="0"/>
          <w:sz w:val="24"/>
          <w:lang w:eastAsia="zh-CN"/>
        </w:rPr>
        <w:t>《中华人民共和国</w:t>
      </w:r>
      <w:r>
        <w:rPr>
          <w:rFonts w:ascii="宋体" w:hAnsi="宋体" w:cs="宋体"/>
          <w:kern w:val="0"/>
          <w:sz w:val="24"/>
        </w:rPr>
        <w:t>劳动法</w:t>
      </w:r>
      <w:r>
        <w:rPr>
          <w:rFonts w:hint="eastAsia" w:ascii="宋体" w:hAnsi="宋体" w:cs="宋体"/>
          <w:kern w:val="0"/>
          <w:sz w:val="24"/>
          <w:lang w:eastAsia="zh-CN"/>
        </w:rPr>
        <w:t>》</w:t>
      </w:r>
      <w:r>
        <w:rPr>
          <w:rFonts w:ascii="宋体" w:hAnsi="宋体" w:cs="宋体"/>
          <w:kern w:val="0"/>
          <w:sz w:val="24"/>
        </w:rPr>
        <w:t>相关知识。</w:t>
      </w:r>
      <w:r>
        <w:rPr>
          <w:rFonts w:ascii="宋体" w:hAns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ascii="宋体" w:hAnsi="宋体" w:cs="宋体"/>
          <w:kern w:val="0"/>
          <w:sz w:val="24"/>
        </w:rPr>
        <w:t>（2）</w:t>
      </w:r>
      <w:r>
        <w:rPr>
          <w:rFonts w:hint="eastAsia" w:ascii="宋体" w:hAnsi="宋体" w:cs="宋体"/>
          <w:kern w:val="0"/>
          <w:sz w:val="24"/>
          <w:lang w:eastAsia="zh-CN"/>
        </w:rPr>
        <w:t>《中华人民共和国民法典》</w:t>
      </w:r>
      <w:r>
        <w:rPr>
          <w:rFonts w:ascii="宋体" w:hAnsi="宋体" w:cs="宋体"/>
          <w:kern w:val="0"/>
          <w:sz w:val="24"/>
        </w:rPr>
        <w:t>相关知识。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  <w:lang w:eastAsia="zh-CN"/>
        </w:rPr>
        <w:t>《中华人民共和国</w:t>
      </w:r>
      <w:r>
        <w:rPr>
          <w:rFonts w:hint="eastAsia" w:ascii="宋体" w:hAnsi="宋体" w:cs="宋体"/>
          <w:kern w:val="0"/>
          <w:sz w:val="24"/>
        </w:rPr>
        <w:t>安全生产法</w:t>
      </w:r>
      <w:r>
        <w:rPr>
          <w:rFonts w:hint="eastAsia" w:ascii="宋体" w:hAnsi="宋体" w:cs="宋体"/>
          <w:kern w:val="0"/>
          <w:sz w:val="24"/>
          <w:lang w:eastAsia="zh-CN"/>
        </w:rPr>
        <w:t>》</w:t>
      </w:r>
      <w:r>
        <w:rPr>
          <w:rFonts w:ascii="宋体" w:hAnsi="宋体" w:cs="宋体"/>
          <w:kern w:val="0"/>
          <w:sz w:val="24"/>
        </w:rPr>
        <w:t>相关知识。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（4）</w:t>
      </w:r>
      <w:r>
        <w:rPr>
          <w:rFonts w:hint="eastAsia" w:ascii="宋体" w:hAnsi="宋体" w:cs="宋体"/>
          <w:kern w:val="0"/>
          <w:sz w:val="24"/>
          <w:lang w:eastAsia="zh-CN"/>
        </w:rPr>
        <w:t>《中华人民共和国</w:t>
      </w:r>
      <w:r>
        <w:rPr>
          <w:rFonts w:hint="eastAsia" w:ascii="宋体" w:hAnsi="宋体" w:cs="宋体"/>
          <w:kern w:val="0"/>
          <w:sz w:val="24"/>
        </w:rPr>
        <w:t>知识产权</w:t>
      </w:r>
      <w:r>
        <w:rPr>
          <w:rFonts w:ascii="宋体" w:hAnsi="宋体" w:cs="宋体"/>
          <w:kern w:val="0"/>
          <w:sz w:val="24"/>
        </w:rPr>
        <w:t>法</w:t>
      </w:r>
      <w:r>
        <w:rPr>
          <w:rFonts w:hint="eastAsia" w:ascii="宋体" w:hAnsi="宋体" w:cs="宋体"/>
          <w:kern w:val="0"/>
          <w:sz w:val="24"/>
          <w:lang w:eastAsia="zh-CN"/>
        </w:rPr>
        <w:t>》</w:t>
      </w:r>
      <w:r>
        <w:rPr>
          <w:rFonts w:ascii="宋体" w:hAnsi="宋体" w:cs="宋体"/>
          <w:kern w:val="0"/>
          <w:sz w:val="24"/>
        </w:rPr>
        <w:t>相关知识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ascii="黑体" w:hAnsi="黑体" w:eastAsia="黑体" w:cs="宋体"/>
          <w:kern w:val="0"/>
          <w:sz w:val="24"/>
          <w:szCs w:val="24"/>
        </w:rPr>
        <w:t xml:space="preserve">3 </w:t>
      </w:r>
      <w:r>
        <w:rPr>
          <w:rFonts w:hint="eastAsia" w:ascii="黑体" w:hAnsi="黑体" w:eastAsia="黑体" w:cs="宋体"/>
          <w:kern w:val="0"/>
          <w:sz w:val="24"/>
          <w:szCs w:val="24"/>
        </w:rPr>
        <w:t>工作</w:t>
      </w:r>
      <w:r>
        <w:rPr>
          <w:rFonts w:ascii="黑体" w:hAnsi="黑体" w:eastAsia="黑体" w:cs="宋体"/>
          <w:kern w:val="0"/>
          <w:sz w:val="24"/>
          <w:szCs w:val="24"/>
        </w:rPr>
        <w:t>要求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</w:rPr>
        <w:t>本标准对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五级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/</w:t>
      </w:r>
      <w:r>
        <w:rPr>
          <w:rFonts w:ascii="宋体" w:hAnsi="宋体" w:eastAsia="宋体" w:cs="宋体"/>
          <w:kern w:val="0"/>
          <w:sz w:val="24"/>
        </w:rPr>
        <w:t>初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级工、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四级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中级工、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三级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高级工、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技师、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高</w:t>
      </w:r>
      <w:r>
        <w:rPr>
          <w:rFonts w:ascii="宋体" w:hAnsi="宋体" w:eastAsia="宋体" w:cs="宋体"/>
          <w:kern w:val="0"/>
          <w:sz w:val="24"/>
        </w:rPr>
        <w:t>级技师的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技能要求和相关知识</w:t>
      </w:r>
      <w:r>
        <w:rPr>
          <w:rFonts w:ascii="宋体" w:hAnsi="宋体" w:eastAsia="宋体" w:cs="宋体"/>
          <w:kern w:val="0"/>
          <w:sz w:val="24"/>
        </w:rPr>
        <w:t>要求依次递进，高级别包括低级别的要求。在“工作内容”栏内未标注“普通镗床”或“数控镗床”的，均为两者通用。</w:t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3.1五级/初级工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6"/>
        <w:gridCol w:w="426"/>
        <w:gridCol w:w="198"/>
        <w:gridCol w:w="2495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功能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  <w:r>
              <w:rPr>
                <w:rFonts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要求</w:t>
            </w:r>
          </w:p>
        </w:tc>
        <w:tc>
          <w:tcPr>
            <w:tcW w:w="33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</w:t>
            </w:r>
          </w:p>
        </w:tc>
        <w:tc>
          <w:tcPr>
            <w:tcW w:w="144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读图与绘图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能识读轴、套、法兰盘、轴承座、支架等简单零件图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能绘制轴、套、法兰盘、轴承座、支架等简单零件图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零件三视图、局部视图和剖视图的画法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简单零件图的绘制方法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制定加工工艺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能识读法兰盘、轴承座、支架等简单零件的工艺文件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能选择切削用量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能选择切削液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能制定简单工件的镗削加工顺序（工步）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加工工艺的基本概念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切削用量选择的知识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切削液选择的知识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轴、套、箱体等简单零件的镗削工艺制定方法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工件定位与夹紧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能根据工艺找正、定位与夹紧工件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能使用夹具与辅具安装工件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能使用液压、气动等自动夹具定位与夹紧工件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工件的找正、定位与夹紧方法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镗床常用夹具与辅具的种类及使用方法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液压与气动知识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编制程序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能手工编制简单零件的镗削加工程序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能手工输入程序并进行程序调试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常用数控指令的含义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数控指令的结构与格式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数控机床程序编制与手工输入相关知识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准备刀具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能选用镗床常用镗杆与刀具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能对常用镗刀进行维护保养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能安装、调整镗刀刀头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常用镗削刀具的种类与用途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镗刀头的几何参数与切削性能的关系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常用镗刀结构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调整及维护保养设备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普通镗床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能对普通镗床进行维护保养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普通镗床的名称、型号、规格、性能和加工范围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1.6.2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普通镗床的操作方法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普通镗床的润滑及常规保养方法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能对数控镗床进行维护保养</w:t>
            </w:r>
          </w:p>
        </w:tc>
        <w:tc>
          <w:tcPr>
            <w:tcW w:w="337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数控镗床的名称、型号、规格、性能和加工范围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1.6.2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数控镗床的操作方法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3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数控镗床的润滑及常规保养方法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加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260" w:lineRule="exact"/>
              <w:ind w:firstLine="210" w:firstLine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2.1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镗削单孔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能镗削直径φ20～φ100 mm的通孔，孔径公差等级IT8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镗削单孔的方法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镗削同轴孔系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750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能镗削两级台阶孔，孔径公差等级IT8</w:t>
            </w:r>
          </w:p>
          <w:p>
            <w:pPr>
              <w:tabs>
                <w:tab w:val="left" w:pos="750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能镗削两级台阶孔，同轴度公差等级IT8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两级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台阶孔的方法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镗削平行孔系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能镗削平行孔，孔径公差等级IT8，位置度公差等级IT8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镗削相交孔和交叉孔系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能镗削垂直交叉孔，孔径公差等级IT8，垂直度公差等级IT8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能镗削垂直相交孔，孔径公差等级IT8，垂直度公差等级IT8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镗削垂直交叉孔的方法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2.4.2 镗削垂直相交孔的方法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镗削沟槽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tabs>
                <w:tab w:val="left" w:pos="67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能镗削简单沟槽，尺寸公差等级IT12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镗削简单沟槽的方法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加工平面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能镗削平面、台阶面，平面度公差等级IT7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2.6.2 能镗削孔的端面、垂直度公差等级IT7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镗削平面、台阶面的方法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镗削孔端面的方法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61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面板操作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495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2.7.1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能按照操作规程开启、停止机床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2.7.2 能使用操作面板上的各种功能键操作机床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2.7.3 能通过操作面板手动输入加工程序及有关参数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2.7.4 能通过外置存储设备及计算机等输人加工程序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机床坐标系与工件坐标系的含义及其关系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2.7.2 相对坐标系、绝对坐标的含义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2.7.3 各种输入装置的使用方法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对刀操作</w:t>
            </w:r>
          </w:p>
        </w:tc>
        <w:tc>
          <w:tcPr>
            <w:tcW w:w="624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2.8.1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能进行机内对刀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能进行程序单步运行及程序校验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机内对刀方法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2.8.2 程序校验的操作方法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工件试切</w:t>
            </w:r>
          </w:p>
        </w:tc>
        <w:tc>
          <w:tcPr>
            <w:tcW w:w="624" w:type="dxa"/>
            <w:gridSpan w:val="2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2.9.1 能进行加工程序试切削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2.9.2 能利用程序镗削零件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数控镗床操作面板各功能键和开关的用途及使用方法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在数控镗床上加工零件的方法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精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度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验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误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差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析</w:t>
            </w:r>
          </w:p>
        </w:tc>
        <w:tc>
          <w:tcPr>
            <w:tcW w:w="144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尺寸精度检验</w:t>
            </w:r>
          </w:p>
          <w:p>
            <w:pPr>
              <w:tabs>
                <w:tab w:val="left" w:pos="585"/>
              </w:tabs>
              <w:spacing w:line="2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ab/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使用游标卡尺、千分尺测量直径及长度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3.1.2 能用深度尺、高度尺测量工件的深度和高度尺寸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3.1.3 能用塞规检验孔径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3.1.4 能用卡钳测量孔径</w:t>
            </w:r>
          </w:p>
          <w:p>
            <w:pPr>
              <w:spacing w:line="2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3.1.l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游标卡尺、千分尺的使用方法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3.1.2 深度尺、高度尺的使用方法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3.1.3 塞规知识及使用方法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4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卡钳测量孔径的方法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817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tabs>
                <w:tab w:val="left" w:pos="52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形位误差的检测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检测被加工面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与基准面的垂直度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3.2.2 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检测被加工面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与基准面的平行度</w:t>
            </w:r>
          </w:p>
        </w:tc>
        <w:tc>
          <w:tcPr>
            <w:tcW w:w="3373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被加工面与基准平面的相关知识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3.</w:t>
      </w:r>
      <w:r>
        <w:rPr>
          <w:rFonts w:ascii="黑体" w:hAnsi="黑体" w:eastAsia="黑体" w:cs="宋体"/>
          <w:kern w:val="0"/>
          <w:sz w:val="24"/>
          <w:szCs w:val="24"/>
        </w:rPr>
        <w:t xml:space="preserve">2 </w:t>
      </w:r>
      <w:r>
        <w:rPr>
          <w:rFonts w:hint="eastAsia" w:ascii="黑体" w:hAnsi="黑体" w:eastAsia="黑体" w:cs="宋体"/>
          <w:kern w:val="0"/>
          <w:sz w:val="24"/>
          <w:szCs w:val="24"/>
        </w:rPr>
        <w:t>四级/中级工</w:t>
      </w:r>
    </w:p>
    <w:tbl>
      <w:tblPr>
        <w:tblStyle w:val="11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63"/>
        <w:gridCol w:w="404"/>
        <w:gridCol w:w="29"/>
        <w:gridCol w:w="270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功能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  <w:r>
              <w:rPr>
                <w:rFonts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要求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读图与绘图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能识读主轴、壳体、减速箱体等中等复杂程度的零件图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能识读普通传动轴、传动箱体等装配图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能绘制轴、套、支架等零件图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装配图识读知识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中等复杂程度零件图的绘制方法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制定加工工艺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能制定同一平面上多孔零件的镗削加工顺序及规划走刀路线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能制定简单箱体类零件的加工工艺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加工工艺的制定方法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平面孔系的镗削工艺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箱体类零件加工工艺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工件定位与夹紧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能确定镗削一般工件的定位与夹紧方案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能选用镗床配备的夹具与辅具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能选用回转工作台、弯板、V形架等镗床通用夹具及辅具进行零件定位与加紧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.3.4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能使用简单镗模加工工件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零件定位、装夹原理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零件找正的方法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镗床常用夹具的种类、结构、用途及特点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.3.4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镗模的使用及测量方法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编制程序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能手工编制中等复杂程度零件的镗削加工程序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能对机床进行调试、运行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固定循环指令的含义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子程序嵌套知识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二维刀位点的计算方法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准备刀具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能根据工件材料、加工精度和生产率的要求，选择刀架、刀盘、夹头的结构形式、刀具的材料及几何参数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能刃磨常用镗床用刀具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能通过调整精密镗削刀具加工相应精度的工件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镗削刀具材料、几何参数的选择原则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刀架、刀盘、刀具的结构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刀具几何参数与切削性能的关系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刀具刃磨方法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精密镗削刀具的调整方法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调整及维护保养设备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能根据加工需要对普通机床进行调整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能在加工前对普通镗床进行常规检查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能发现普通镗床的常见故障并分析简单故障原因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普通镗床的结构、传动原理及加工前的调整知识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普通镗床的常见故障解决方法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能在加工前对数控镗床进行常规检查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能根据反馈信号和人机交互屏幕文字显示判断镗床故障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能排除简单报警信号</w:t>
            </w:r>
          </w:p>
        </w:tc>
        <w:tc>
          <w:tcPr>
            <w:tcW w:w="3375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数控镗床的润滑及常规保养方法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数控镗床的传动原理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数控镗床常见故障分析方法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2.1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镗削单孔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能镗削通孔、盲孔，孔径公差等级IT6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能镗削深孔，D：L=1：5，孔径公差等级IT7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2.1.1 镗削精密单孔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2.1.2 镗削盲孔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2.1.3 镗削深孔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镗削同轴孔系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2.2.1 能镗削三级台阶孔，孔径公差等级IT7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2.2.2 能镗削三级台阶孔，同轴度公差等级IT7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2.2.1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三级台阶孔</w:t>
            </w:r>
            <w:r>
              <w:rPr>
                <w:rFonts w:ascii="宋体" w:hAnsi="宋体" w:eastAsia="宋体" w:cs="宋体"/>
                <w:kern w:val="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镗削平行孔系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能镗削三个或三个以上平行孔，孔径公差等级IT7，位置度公差等级IT7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平行孔系的方法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镗削相交孔和交叉孔系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2.4.1 能镗削斜交叉孔，孔径公差等级IT7，角度公差±10ˊ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2.4.2 能镗削斜相交孔，孔径公差等级IT7，角度公差±10ˊ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2.4.1 镗削斜交叉孔的方法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2.4.2 镗削斜相交孔的方法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镗削沟槽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2.5.1能镗削各种沟槽，尺寸公差等级 IT7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2.5.1 镗削各种沟槽的方法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加工平面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能镗削相互垂直平面，垂直度公差等级IT7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能镗削孔端面，垂直度公差IT8、平面度公差等级IT7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镗削相互垂直平面的方法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7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镗削精密复杂箱体类工件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能镗削一级（简单）减速箱体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镗削一级减速箱体的方法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特殊镗削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2.8.1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能镗削外圆柱面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2.8.2 能镗削螺纹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.8.3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能使用平旋盘镗削工件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2.8.1 镗削外圆柱面的方法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2.8.2 镗削螺纹的方法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ED7D31" w:themeColor="accent2"/>
                <w:kern w:val="0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2.8.3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平旋盘的使用方法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输入程序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能使用操作面板上的各种功能键操作机床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能通过操作面板手动输入加工程序及有关参数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能通过外置存储设备及计算机等输人加工程序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2.9.4 能编辑、修改程序、及设定机床参数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各种输入装置的使用方法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2.9.2 程序的编辑与修改方法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对刀操作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2.10.1 能进行机内、外对刀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2.10.2 能设定和调整刀具补偿参数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2.10.1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机内、外对刀仪使用方法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2.10.2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刀具补偿调整方法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试运行</w:t>
            </w:r>
          </w:p>
        </w:tc>
        <w:tc>
          <w:tcPr>
            <w:tcW w:w="40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2.11.1 能进行程序单步运行、空运行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2.11.2 能进行加工程序试切削并做出调整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2.11.3 能在生产过程中发现加工异常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程序试运行的操作方法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试切零件</w:t>
            </w:r>
          </w:p>
        </w:tc>
        <w:tc>
          <w:tcPr>
            <w:tcW w:w="404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2.12.1 能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加工出合格试切零件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2.12.1 数控镗床试切零件的加工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度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误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析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尺寸精度检验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能使用量块校正量具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3.1.2 能使用内径百（千）分表测量工件内径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能检测平行孔中心距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3.1.4 能使用螺纹规测量螺纹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量块使用方法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3.1.2 内径百分表的使用方法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3.1.3 平行孔中心距的检测方法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螺纹规使用方法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形位误差的检测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3.2.1 能检测平行孔轴线位置度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3.2.2 能检测垂直相交孔轴线位置度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能使用比较法检验表面粗糙度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3.2.1 位置度测量方法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3.2.2 表面粗糙度的比较测量法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误差分析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能分析判断影响工件尺寸精度的因素</w:t>
            </w:r>
          </w:p>
        </w:tc>
        <w:tc>
          <w:tcPr>
            <w:tcW w:w="3375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3.3.1 误差的种类及产生原因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3.3.2 尺寸加工精度的误差分析方法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br w:type="page"/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3.</w:t>
      </w:r>
      <w:r>
        <w:rPr>
          <w:rFonts w:ascii="黑体" w:hAnsi="黑体" w:eastAsia="黑体" w:cs="宋体"/>
          <w:kern w:val="0"/>
          <w:sz w:val="24"/>
          <w:szCs w:val="24"/>
        </w:rPr>
        <w:t xml:space="preserve">3 </w:t>
      </w:r>
      <w:r>
        <w:rPr>
          <w:rFonts w:hint="eastAsia" w:ascii="黑体" w:hAnsi="黑体" w:eastAsia="黑体" w:cs="宋体"/>
          <w:kern w:val="0"/>
          <w:sz w:val="24"/>
          <w:szCs w:val="24"/>
        </w:rPr>
        <w:t>三级/高级工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50"/>
        <w:gridCol w:w="456"/>
        <w:gridCol w:w="177"/>
        <w:gridCol w:w="2519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67770888"/>
            <w:r>
              <w:rPr>
                <w:rFonts w:hint="eastAsia" w:ascii="宋体" w:hAnsi="宋体" w:eastAsia="宋体" w:cs="宋体"/>
                <w:kern w:val="0"/>
                <w:szCs w:val="21"/>
              </w:rPr>
              <w:t>职业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功能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  <w:r>
              <w:rPr>
                <w:rFonts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要求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相关知识要求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准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读图与绘图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能识读复杂、异形零件图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能识读主轴、镗床镗杆装配图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能绘制镗杆、平行轴减速箱体等中等复杂程度的零件图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能测绘简单轴类、箱体类零件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能使用CAD软件绘制二维零件图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箱体类零件图的画法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零件的测绘方法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计算机辅助设计知识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制定加工工艺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能编制典型零件的加工工艺文件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能制定相交孔系、异形、精密工件的加工顺序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能制定大型工件的镗削加工顺序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典型零件的镗削工艺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异形、精密工件的镗削工艺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大型工件的镗削加工工艺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工艺尺寸链的计算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热处理相关知识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工件定位与夹紧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能制定镗削中等复杂零件的定位与夹紧方案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能通过组合夹具搭建夹具完成零件的定位与夹紧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能通过调整夹具结构进行快速装夹工件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.3.4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能使用复杂镗模加工工件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夹具定位误差分析与计算方法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1.3.2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镗床夹具的优化与调整方法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组合夹具的种类及使用方法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.3.4 复杂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镗模的结构与使用及测量方法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编制程序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能手工编制复杂零件的镗削加工程序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能利用已有公式编制宏程序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能利用已有宏程序编制加工程序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1.4.4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能计算线性空间内的点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几何运算相关知识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变量的概念与使用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宏程序的编程与使用方法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准备刀具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能选用和刃磨难加工材料的镗削刀具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能选用和刃磨加工深孔、小孔的镗削刀具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能根据加工情况调整镗刀的几何角度</w:t>
            </w:r>
          </w:p>
        </w:tc>
        <w:tc>
          <w:tcPr>
            <w:tcW w:w="3402" w:type="dxa"/>
            <w:vAlign w:val="center"/>
          </w:tcPr>
          <w:p>
            <w:pPr>
              <w:tabs>
                <w:tab w:val="left" w:pos="67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难加工镗削刀具的种类、用途、特点及刃磨知识</w:t>
            </w:r>
          </w:p>
          <w:p>
            <w:pPr>
              <w:tabs>
                <w:tab w:val="left" w:pos="67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深孔镗削刀具的选用、安装及调整知识</w:t>
            </w:r>
          </w:p>
          <w:p>
            <w:pPr>
              <w:tabs>
                <w:tab w:val="left" w:pos="675"/>
              </w:tabs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.5.3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径向刀具杆的选用安装及调整知识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调整及维护保养设备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519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能分析并排除镗床常见机械故障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.6.2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能校准机床中心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能对镗床进行一、二级保养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镗床常见机械故障排除方法 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.6.2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镗床工作台的调整方法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镗床一、二级保养的内容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675" w:type="dxa"/>
            <w:vMerge w:val="continue"/>
          </w:tcPr>
          <w:p>
            <w:pPr>
              <w:spacing w:line="26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60" w:lineRule="exac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控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</w:t>
            </w:r>
          </w:p>
          <w:p>
            <w:pPr>
              <w:spacing w:line="2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2519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能排除数控镗床在加工时出现的一般故障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能解决操作中出现的与设备调整相关的技术问题</w:t>
            </w:r>
          </w:p>
        </w:tc>
        <w:tc>
          <w:tcPr>
            <w:tcW w:w="3402" w:type="dxa"/>
            <w:vAlign w:val="center"/>
          </w:tcPr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数控镗床维护方法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液压传动、气压传动和电气知识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各类故障信息显示内容及排除方法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加</w:t>
            </w:r>
          </w:p>
          <w:p>
            <w:pPr>
              <w:spacing w:line="3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pacing w:line="280" w:lineRule="exact"/>
              <w:ind w:firstLine="210" w:firstLine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2.1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镗削单孔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能镗削通孔，孔径公差等级IT5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能镗削斜孔，孔径公差等级IT6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能镗削薄壁孔，孔径公差等级IT6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镗削通孔的方法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镗削斜孔的方法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镗削薄壁的孔方法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镗削同轴孔系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2.2.1 能镗削多级台阶孔，孔径公差等级IT6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2.2.2 能镗削多级台阶孔，同轴度公差等级IT6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2.2.1 镗削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级台阶孔的方法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tabs>
                <w:tab w:val="left" w:pos="75"/>
              </w:tabs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镗削平行孔系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能镗削多个不同孔径的平行孔，孔径公差等级IT6，位置度公差等级IT6,表面粗糙度Ra1.6μm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镗削平行孔系的方法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镗削相交孔和交叉孔系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能镗削三个或三个以上垂直与斜交叉孔，孔径公差等级IT7，角度公差±5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能镗削三个或三个以上垂直与斜相交孔，孔径公差等级IT7，角度公差±5ˊ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镗削斜交叉孔的方法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镗削斜相交孔的方法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镗削沟槽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能镗削各种特殊要求沟槽，尺寸公差等级IT6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镗削特殊沟槽的方法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加工平面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能镗削大平面，平面度公差等级IT6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能镗削斜面角度公差±5ˊ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能镗削止口平面，深度公差等级IT6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镗削大平面的方法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镗削斜面的方法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镗削止口平面的方法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镗削精密复杂箱体类工件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能镗削有多个垂直相交和平行孔的复杂箱体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镗削多个相交的垂直孔和平行孔的复杂箱体的方法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镗削加工特殊材料</w:t>
            </w:r>
            <w:r>
              <w:rPr>
                <w:rFonts w:ascii="宋体" w:hAnsi="宋体" w:eastAsia="宋体" w:cs="宋体"/>
                <w:kern w:val="0"/>
                <w:szCs w:val="21"/>
              </w:rPr>
              <w:t>工件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能镗削加工特殊材料的简单工件，各部公差等级IT7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2.8.1 特殊材料的一般知识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2.8.2 镗削加工特殊材料的方法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特殊镗削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能镗削不完整孔，各部公差等级IT7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2.9.1 镗削不完整孔的方法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试运行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</w:t>
            </w:r>
          </w:p>
        </w:tc>
        <w:tc>
          <w:tcPr>
            <w:tcW w:w="269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2.10.1 能调试简单宏程序</w:t>
            </w:r>
          </w:p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2.10.2 能调试复杂加工程序并能调整、修改程序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2.10.1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简单宏程序调试方法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参数调整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96" w:type="dxa"/>
            <w:gridSpan w:val="2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2.11.1 能调整控制机床加工的简单参数</w:t>
            </w:r>
          </w:p>
        </w:tc>
        <w:tc>
          <w:tcPr>
            <w:tcW w:w="3402" w:type="dxa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机床加工参数相关知识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度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误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析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3.1尺寸精度检验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能对长度、直径尺寸进行精密检测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能用正弦规检测角度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3.1.3 能检验空间垂直相交孔的中心距</w:t>
            </w:r>
          </w:p>
        </w:tc>
        <w:tc>
          <w:tcPr>
            <w:tcW w:w="3402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3.1.l 精密长度量具、量仪的使用方法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3.1.2 正弦规原理及使用方法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3.1.3 空间垂直相交孔中心距检测方法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形位误差的检测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3.2.1 能使用芯轴、量棒检测工件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能检测斜孔轴线位置度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能检测斜孔轴线倾斜度</w:t>
            </w:r>
          </w:p>
        </w:tc>
        <w:tc>
          <w:tcPr>
            <w:tcW w:w="3402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芯轴、量棒的相关知识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3.2.2 斜孔轴线位置度检验方法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3.2.3 斜孔轴线倾斜度检验方法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典型零件的综合检测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3.3.1 能进行减速箱体的综合检测，并编制检测报告</w:t>
            </w:r>
          </w:p>
        </w:tc>
        <w:tc>
          <w:tcPr>
            <w:tcW w:w="3402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3.3.1 减速箱体综合检测的内容及方法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误差分析</w:t>
            </w:r>
          </w:p>
        </w:tc>
        <w:tc>
          <w:tcPr>
            <w:tcW w:w="3152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3.4.1 能分析判断影响工件尺寸精度和形状位置精度的因素，并提出改进措施</w:t>
            </w:r>
          </w:p>
        </w:tc>
        <w:tc>
          <w:tcPr>
            <w:tcW w:w="3402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形位误差分析方法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机床产生的误差的分析方法及调整办法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3.4.3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夹具产生的误差的分析方法及纠正措施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br w:type="page"/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3.</w:t>
      </w:r>
      <w:r>
        <w:rPr>
          <w:rFonts w:ascii="黑体" w:hAnsi="黑体" w:eastAsia="黑体" w:cs="宋体"/>
          <w:kern w:val="0"/>
          <w:sz w:val="24"/>
          <w:szCs w:val="24"/>
        </w:rPr>
        <w:t xml:space="preserve">4 </w:t>
      </w:r>
      <w:r>
        <w:rPr>
          <w:rFonts w:hint="eastAsia" w:ascii="黑体" w:hAnsi="黑体" w:eastAsia="黑体" w:cs="宋体"/>
          <w:kern w:val="0"/>
          <w:sz w:val="24"/>
          <w:szCs w:val="24"/>
        </w:rPr>
        <w:t>二级/技师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6"/>
        <w:gridCol w:w="469"/>
        <w:gridCol w:w="84"/>
        <w:gridCol w:w="2467"/>
        <w:gridCol w:w="142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1" w:name="_Hlk67771429"/>
            <w:r>
              <w:rPr>
                <w:rFonts w:hint="eastAsia" w:ascii="宋体" w:hAnsi="宋体" w:eastAsia="宋体" w:cs="宋体"/>
                <w:kern w:val="0"/>
                <w:szCs w:val="21"/>
              </w:rPr>
              <w:t>职业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功能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  <w:r>
              <w:rPr>
                <w:rFonts w:ascii="宋体" w:hAnsi="宋体" w:eastAsia="宋体" w:cs="宋体"/>
                <w:kern w:val="0"/>
                <w:szCs w:val="21"/>
              </w:rPr>
              <w:t>内容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技能</w:t>
            </w:r>
            <w:r>
              <w:rPr>
                <w:rFonts w:ascii="宋体" w:hAnsi="宋体" w:eastAsia="宋体" w:cs="宋体"/>
                <w:kern w:val="0"/>
                <w:szCs w:val="21"/>
              </w:rPr>
              <w:t>要求</w:t>
            </w:r>
          </w:p>
        </w:tc>
        <w:tc>
          <w:tcPr>
            <w:tcW w:w="28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相关知识要求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</w:t>
            </w: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读图与绘图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能识读多平面多孔系零件、复杂箱体零件图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能绘制垂直轴减速箱体类零件图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能根据装配图拆画零件图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1.1.4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能绘制镗床常用工装装配图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1.1.5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能使用CAD软件绘制简单零件的三维零件图</w:t>
            </w:r>
          </w:p>
        </w:tc>
        <w:tc>
          <w:tcPr>
            <w:tcW w:w="28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零件的测绘方法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装配图拆画零件图的方法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工装装配图的画法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制定加工工艺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能编制主轴箱体类零件的加工工艺文件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能制定空间交错孔系工件的镗削加工顺序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1.2.3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能对零件的加工工艺方案进行技术经济分析并提出改进建议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1.2.4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能选择切削参数、专用及特殊刀具</w:t>
            </w:r>
          </w:p>
        </w:tc>
        <w:tc>
          <w:tcPr>
            <w:tcW w:w="28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1.2.1机械加工工艺制定原理及方法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1.2.2机械加工工艺技术经济分析知识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1.2.3专用、特殊刀具的选择知识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工件定位与夹紧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能确定复杂、畸形、精密零件的定位与夹紧方案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能设计、制作简单的镗床专用夹具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能分析镗床夹具定位误差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能对现有的镗床夹具提出改进意见</w:t>
            </w:r>
          </w:p>
        </w:tc>
        <w:tc>
          <w:tcPr>
            <w:tcW w:w="28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1.3.1 简单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镗床专用夹具的设计与制造知识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1.3.2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夹具设计原理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1.3.3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复杂、畸形、精密工件的装夹方法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1.4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编制程序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能使用公式推导编制宏程序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能使用计算机软件编制镗削加工程序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能使用计算机软件编制三维镗削加工程序</w:t>
            </w:r>
          </w:p>
        </w:tc>
        <w:tc>
          <w:tcPr>
            <w:tcW w:w="28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1.4.1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常用数学公式推导知识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1.4.2 CAD／CAM软件使用方法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准备刀具</w:t>
            </w:r>
          </w:p>
        </w:tc>
        <w:tc>
          <w:tcPr>
            <w:tcW w:w="3162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能使用、推广新型镗削刀具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能排除镗削加工中刀具出现的技术问题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能对常用镗削刀具进行改进</w:t>
            </w:r>
          </w:p>
        </w:tc>
        <w:tc>
          <w:tcPr>
            <w:tcW w:w="28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镗削刀具的新技术、新材料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提高镗削刀具耐用度的知识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调整及维护保养设备</w:t>
            </w: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</w:t>
            </w:r>
          </w:p>
        </w:tc>
        <w:tc>
          <w:tcPr>
            <w:tcW w:w="246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能检验普通镗床的几何精度及工作精度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镗床几何精度检验的内容和方法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1.6.2 镗床工作精度的检验内容和方法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467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能检验数控镗床几何精度及定位精度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能分析排除数控镗床的常见故障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能通过调整数控系统参数调整机床性能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数控镗床几何精度的检验内容及方法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数控镗床定位精度的检验内容及方法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排除数控镗床常见故障的方法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数控系统的相关参数意义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件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</w:t>
            </w: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镗削同轴孔系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2.1.1 能镗削多级台阶孔，孔径公差等级IT6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能镗削多级台阶孔，同轴度公差等级IT6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2.1.1 提高同轴孔系镗削精度的方法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2.1.2 镗床主轴与尾座中心找正与调整方法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镗削平行孔系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能镗削高精度平行孔，孔径公差等级IT5，位置度公差等级IT5,表面粗糙度Ra0.8μm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提高平行孔系镗削精度的方法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镗削相交和交叉孔系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能镗削多层交叉与相交孔，孔径和位置度公差等级IT6，角度公差±5′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tabs>
                <w:tab w:val="left" w:pos="660"/>
              </w:tabs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2.3.1 镗削精密多层交叉与相交孔知识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2.4加工平面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2.4.1 能镗削畸形、复杂工件上的各种平面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2.4.2 能镗削复合斜面，角度公差±5′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2.4.1 镗削畸形工件各种斜面的方法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2.4.2 镗削复合斜面的方法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镗削精密复杂箱体类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能镗削有多个斜面或斜孔的复杂箱体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2.5.1 镗削有多个斜面或斜孔的复杂箱体的方法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2.6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镗削加工特殊材料工件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能镗削加工较复杂的特殊材料工件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能镗削加工新材料工件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2.6.1 镗削加工复杂的特殊材料工件的方法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2.6.2 新材料及其镗削方法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试运行</w:t>
            </w:r>
          </w:p>
        </w:tc>
        <w:tc>
          <w:tcPr>
            <w:tcW w:w="469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数控镗床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2.7.1 能调试复杂宏程序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能调整程序提高加工效率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复杂宏程序调用及调试知识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2.7.2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通过调整程序提高加工效率的方法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17" w:type="dxa"/>
            <w:vMerge w:val="continue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tabs>
                <w:tab w:val="left" w:pos="525"/>
              </w:tabs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参数调整</w:t>
            </w:r>
          </w:p>
        </w:tc>
        <w:tc>
          <w:tcPr>
            <w:tcW w:w="4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能根据零件加工要求调整机床相关参数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能对机床的参数进行调整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2.8.1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机床性能参数调整相关知识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精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度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误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析</w:t>
            </w: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尺寸精度检验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3.1.1 能对高超高精度、复杂工件的各种尺寸进行检验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3.1.1 尺寸检验方法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形位误差的检测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ascii="宋体" w:hAnsi="宋体" w:eastAsia="宋体" w:cs="宋体"/>
                <w:kern w:val="0"/>
                <w:szCs w:val="21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能对超高精度、复杂工件形位误差进行全面检测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精密、复杂工件形位误差的检测方法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3.2.2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空间位置度知识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tabs>
                <w:tab w:val="left" w:pos="465"/>
              </w:tabs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典型零件的综合检测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 xml:space="preserve">3.3.1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能完成复杂、多面、多孔、相交孔箱体的综合检测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3.3.2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能完成大型零件、精密箱体的综合检测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复杂、多面、多孔、相交孔箱体综合检测的内容及方法</w:t>
            </w:r>
          </w:p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3.3.2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大型、精密箱体综合检测的内容及方法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误差分析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能分析判断工艺系统对工件误差的影响，并能进行排除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3.4.1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镗削加工工艺系统的误差分析方法及纠正措施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训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技能操作培训指导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4.1.1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能对本职业三级/高级工以下级别进行技能操作培训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4.1.1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三级/高级工以下级别操作指导书的编制方法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理论知识培训指导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4.2.1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能对本职业三级/高级工以下级别进行专业技术理论知识培训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三级/高级工以下级别</w:t>
            </w:r>
            <w:r>
              <w:rPr>
                <w:rFonts w:ascii="宋体" w:hAnsi="宋体" w:eastAsia="宋体" w:cs="宋体"/>
                <w:kern w:val="0"/>
                <w:szCs w:val="21"/>
              </w:rPr>
              <w:t>培训讲义的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内容结构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4.2.2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三级/高级工以下级别</w:t>
            </w:r>
            <w:r>
              <w:rPr>
                <w:rFonts w:ascii="宋体" w:hAnsi="宋体" w:eastAsia="宋体" w:cs="宋体"/>
                <w:kern w:val="0"/>
                <w:szCs w:val="21"/>
              </w:rPr>
              <w:t>培训计划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  <w:r>
              <w:rPr>
                <w:rFonts w:ascii="宋体" w:hAnsi="宋体" w:eastAsia="宋体" w:cs="宋体"/>
                <w:kern w:val="0"/>
                <w:szCs w:val="21"/>
              </w:rPr>
              <w:t>培训大纲的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内容结构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技术报告编制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能总结加工工艺，刀具改进及专用夹具设计等成果，编写技术报告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5.1.1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技术报告的撰写方法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1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技术交流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能总结专业技术，推广专业成果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5.2.1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技术成果的推广方法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hint="eastAsia"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br w:type="page"/>
      </w:r>
    </w:p>
    <w:p>
      <w:pPr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3.</w:t>
      </w:r>
      <w:r>
        <w:rPr>
          <w:rFonts w:ascii="黑体" w:hAnsi="黑体" w:eastAsia="黑体" w:cs="宋体"/>
          <w:kern w:val="0"/>
          <w:sz w:val="24"/>
          <w:szCs w:val="24"/>
        </w:rPr>
        <w:t xml:space="preserve">5 </w:t>
      </w:r>
      <w:r>
        <w:rPr>
          <w:rFonts w:hint="eastAsia" w:ascii="黑体" w:hAnsi="黑体" w:eastAsia="黑体" w:cs="宋体"/>
          <w:kern w:val="0"/>
          <w:sz w:val="24"/>
          <w:szCs w:val="24"/>
        </w:rPr>
        <w:t>一级/高级技师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426"/>
        <w:gridCol w:w="2693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技能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艺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读图与绘图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能识读斜面空间交错孔系零件、复杂箱体零件图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能识读各种镗床传动链图、主轴装配图、液压气动原理图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能绘制主轴、空间交错孔的蜗轮减速箱体等零件图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能设计镗床复杂工装的装配图及零件图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能使用CAD软件绘制带有空间曲线、曲面三维零件图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1.1.l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常用镗床的传动图及齿轮箱装配图的画法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1.1.2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镗床复杂工艺装备装配图的画法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制定加工工艺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能编制复杂、畸形、薄壁类零件的工艺文件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能制定特殊材料零件加工工艺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能制定超精密零件的加工顺序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能参与空间交错孔系等复杂零件工艺方案制定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机械加工工艺系统知识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复杂箱体件精密加工工艺知识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工件定位与夹紧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能参与或独立设计镗床用的各种复杂夹具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能对镗床夹具进行误差分析并调整误差</w:t>
            </w:r>
          </w:p>
        </w:tc>
        <w:tc>
          <w:tcPr>
            <w:tcW w:w="2884" w:type="dxa"/>
            <w:vAlign w:val="center"/>
          </w:tcPr>
          <w:p>
            <w:pPr>
              <w:tabs>
                <w:tab w:val="left" w:pos="900"/>
              </w:tabs>
              <w:ind w:firstLine="210" w:firstLineChars="1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1.3.1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复杂镗床夹具的设计与制造知识</w:t>
            </w:r>
          </w:p>
          <w:p>
            <w:pPr>
              <w:tabs>
                <w:tab w:val="left" w:pos="900"/>
              </w:tabs>
              <w:ind w:firstLine="210" w:firstLineChars="100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1.3.2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镗床夹具的误差分析方法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编制程序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能调整机床编程参数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能对现有程序进行优化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能编制模块化通用程序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编程参数的含义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加工程序优化的相关知识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1.4.3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开发模块化程序相关知识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准备刀具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能根据工件要求设计专用镗削刀具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能制作专用镗削刀具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专用镗削刀具的设计与制造知识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调整及维护保养设备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</w:t>
            </w:r>
          </w:p>
        </w:tc>
        <w:tc>
          <w:tcPr>
            <w:tcW w:w="269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能对大型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现代化普通镗床进行试运转和验收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能分析和排除普通镗床疑难故障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普通镗床的种类、结构及疑难故障排除方法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75" w:type="dxa"/>
            <w:vMerge w:val="continue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l.6.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能对大型精密数控镗床进行调试、试运转、验收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能分析排除数控镗床的疑难故障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大型精密数控镗床的结构及原理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1.6.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大型精密数控镗床的验收及疑难故障排除方法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镗削相交和交叉孔系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能镗削高精度具有空间复合角度的交叉孔孔，孔径和位置度公差等级IT6，角度公差±5′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能镗削高精度具有空间复合角度的相交孔，孔径和位置度公差等级IT6，角度公差±5′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镗削高精度并具有空间复合角度的交叉孔与相交孔的方法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镗削精密复杂箱体类工件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能镗削有复合斜面斜孔的复杂箱体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能镗削有复合角度斜孔的复杂箱体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镗削有复合斜面，复合角度斜孔的复杂箱体的方法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镗削加工特殊材料工件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能镗削加工大型精密复杂的高锰钢、不锈钢、高温合金工件，并达到相应的质量标准</w:t>
            </w:r>
          </w:p>
        </w:tc>
        <w:tc>
          <w:tcPr>
            <w:tcW w:w="2884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镗削加工精密复杂、特殊材料工件的方法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参数调整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2693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能调整数控系统特殊加工参数，以满足特殊镗削加工要求</w:t>
            </w:r>
          </w:p>
        </w:tc>
        <w:tc>
          <w:tcPr>
            <w:tcW w:w="2884" w:type="dxa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2.4.1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数控系统特殊参数功能与使用相关知识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精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检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误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差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析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尺寸精度检验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能对大型、精密、复杂工件的各种尺寸进行检测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能对复合斜面、复合角度斜孔进行检测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大型、精密、复杂工件尺寸精度的检测项目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复合斜面、复合角度斜孔的检测方法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形位误差的检测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能完成大型、精密、工件形位误差的检测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能完成复杂工件形位误差的检测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大型、精密、复杂工件形位误差检测的内容及方法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510"/>
              </w:tabs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典型零件的综合检测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能完成带有复合斜面箱体的综合检测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能完成带有复合斜孔箱体的综合检测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3.3.1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带有复合斜面、复合斜孔箱体的综合检测内容及方法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训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技能操作培训指导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能对本职业二级/技师进行技能操作培训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二级/技师操作指导书的编制方法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理论知识培训指导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能对本职业二级/技师进行专业技术理论知识培训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二级/技师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培训讲义的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内容结构</w:t>
            </w:r>
          </w:p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4.2.2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二级/技师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培训计划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培训大纲的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新工艺的推广与应用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5.1.1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能利用新技术对镗工工艺和作业指导书提出改进意见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5.1.1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镗削加工新技术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新工艺新方法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510"/>
              </w:tabs>
              <w:ind w:firstLine="210" w:firstLineChars="100"/>
              <w:rPr>
                <w:rFonts w:ascii="宋体" w:hAnsi="宋体" w:eastAsia="宋体" w:cs="宋体"/>
                <w:color w:val="ED7D31" w:themeColor="accent2"/>
                <w:kern w:val="0"/>
                <w:szCs w:val="21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攻关与创新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5.2.1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能承担新产品研发试制与技术攻关</w:t>
            </w:r>
          </w:p>
        </w:tc>
        <w:tc>
          <w:tcPr>
            <w:tcW w:w="2884" w:type="dxa"/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5.2.1 技术报告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、科技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论文的撰写方法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4权重表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4.1理论知识</w:t>
      </w:r>
      <w:r>
        <w:rPr>
          <w:rFonts w:ascii="黑体" w:hAnsi="黑体" w:eastAsia="黑体" w:cs="宋体"/>
          <w:kern w:val="0"/>
          <w:sz w:val="24"/>
          <w:szCs w:val="24"/>
        </w:rPr>
        <w:t>权重表</w:t>
      </w:r>
    </w:p>
    <w:tbl>
      <w:tblPr>
        <w:tblStyle w:val="10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1401"/>
        <w:gridCol w:w="611"/>
        <w:gridCol w:w="564"/>
        <w:gridCol w:w="661"/>
        <w:gridCol w:w="576"/>
        <w:gridCol w:w="574"/>
        <w:gridCol w:w="526"/>
        <w:gridCol w:w="624"/>
        <w:gridCol w:w="701"/>
        <w:gridCol w:w="721"/>
        <w:gridCol w:w="7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211" w:type="pct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6" w:space="0"/>
                  </wpsCustomData:diagonal>
                </wpsCustomData:diagonals>
              </mc:Choice>
            </mc:AlternateContent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技能等级</w:t>
            </w:r>
          </w:p>
          <w:p>
            <w:pPr>
              <w:widowControl/>
              <w:spacing w:line="46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初级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74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中级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65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高级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79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二级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技师(%)</w:t>
            </w:r>
          </w:p>
        </w:tc>
        <w:tc>
          <w:tcPr>
            <w:tcW w:w="888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高级技师(%)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1" w:type="pct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数控镗床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镗</w:t>
            </w: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高级镗床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数控镗床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普通镗床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镗床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普通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镗床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数控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镗床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基本要求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职业道德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基础知识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—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相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关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识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求</w:t>
            </w: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工艺准备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工件加工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精度检验及误差分析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培训指导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技术管理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1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6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3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</w:p>
    <w:p>
      <w:pPr>
        <w:rPr>
          <w:rFonts w:ascii="黑体" w:hAnsi="黑体" w:eastAsia="黑体" w:cs="宋体"/>
          <w:kern w:val="0"/>
          <w:sz w:val="24"/>
          <w:szCs w:val="24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4.</w:t>
      </w:r>
      <w:r>
        <w:rPr>
          <w:rFonts w:ascii="黑体" w:hAnsi="黑体" w:eastAsia="黑体" w:cs="宋体"/>
          <w:kern w:val="0"/>
          <w:sz w:val="24"/>
          <w:szCs w:val="24"/>
        </w:rPr>
        <w:t xml:space="preserve">2 </w:t>
      </w:r>
      <w:r>
        <w:rPr>
          <w:rFonts w:hint="eastAsia" w:ascii="黑体" w:hAnsi="黑体" w:eastAsia="黑体" w:cs="宋体"/>
          <w:kern w:val="0"/>
          <w:sz w:val="24"/>
          <w:szCs w:val="24"/>
        </w:rPr>
        <w:t>技能要求</w:t>
      </w:r>
      <w:r>
        <w:rPr>
          <w:rFonts w:ascii="黑体" w:hAnsi="黑体" w:eastAsia="黑体" w:cs="宋体"/>
          <w:kern w:val="0"/>
          <w:sz w:val="24"/>
          <w:szCs w:val="24"/>
        </w:rPr>
        <w:t>权重表</w:t>
      </w:r>
    </w:p>
    <w:tbl>
      <w:tblPr>
        <w:tblStyle w:val="10"/>
        <w:tblW w:w="4938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314"/>
        <w:gridCol w:w="623"/>
        <w:gridCol w:w="539"/>
        <w:gridCol w:w="625"/>
        <w:gridCol w:w="513"/>
        <w:gridCol w:w="649"/>
        <w:gridCol w:w="613"/>
        <w:gridCol w:w="587"/>
        <w:gridCol w:w="676"/>
        <w:gridCol w:w="811"/>
        <w:gridCol w:w="6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  <w:jc w:val="center"/>
        </w:trPr>
        <w:tc>
          <w:tcPr>
            <w:tcW w:w="1196" w:type="pct"/>
            <w:gridSpan w:val="2"/>
            <w:vMerge w:val="restart"/>
            <w:tcBorders>
              <w:top w:val="outset" w:color="auto" w:sz="2" w:space="0"/>
              <w:left w:val="outset" w:color="auto" w:sz="6" w:space="0"/>
              <w:bottom w:val="outset" w:color="auto" w:sz="2" w:space="0"/>
              <w:right w:val="outset" w:color="auto" w:sz="2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2" w:space="0"/>
                  </wpsCustomData:diagonal>
                </wpsCustomData:diagonals>
              </mc:Choice>
            </mc:AlternateContent>
          </w:tcPr>
          <w:p>
            <w:pPr>
              <w:widowControl/>
              <w:spacing w:line="500" w:lineRule="exact"/>
              <w:ind w:firstLine="420" w:firstLineChars="20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500" w:lineRule="exact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技能等级</w:t>
            </w:r>
          </w:p>
        </w:tc>
        <w:tc>
          <w:tcPr>
            <w:tcW w:w="70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五级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初级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690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四级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中级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7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三级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高级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(%)</w:t>
            </w:r>
          </w:p>
        </w:tc>
        <w:tc>
          <w:tcPr>
            <w:tcW w:w="76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二级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技师(%)</w:t>
            </w:r>
          </w:p>
        </w:tc>
        <w:tc>
          <w:tcPr>
            <w:tcW w:w="87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一级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高级技师(%)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tblCellSpacing w:w="0" w:type="dxa"/>
          <w:jc w:val="center"/>
        </w:trPr>
        <w:tc>
          <w:tcPr>
            <w:tcW w:w="1196" w:type="pct"/>
            <w:gridSpan w:val="2"/>
            <w:vMerge w:val="continue"/>
            <w:tcBorders>
              <w:top w:val="outset" w:color="auto" w:sz="2" w:space="0"/>
              <w:left w:val="single" w:color="auto" w:sz="4" w:space="0"/>
              <w:bottom w:val="outset" w:color="auto" w:sz="2" w:space="0"/>
              <w:right w:val="outset" w:color="auto" w:sz="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普通镗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普通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数控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镗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" w:type="pct"/>
            <w:vMerge w:val="restart"/>
            <w:tcBorders>
              <w:top w:val="outset" w:color="auto" w:sz="2" w:space="0"/>
              <w:left w:val="single" w:color="auto" w:sz="4" w:space="0"/>
              <w:bottom w:val="outset" w:color="auto" w:sz="2" w:space="0"/>
              <w:right w:val="outset" w:color="auto" w:sz="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能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要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求</w:t>
            </w:r>
          </w:p>
        </w:tc>
        <w:tc>
          <w:tcPr>
            <w:tcW w:w="796" w:type="pct"/>
            <w:tcBorders>
              <w:top w:val="outset" w:color="auto" w:sz="2" w:space="0"/>
              <w:left w:val="outset" w:color="auto" w:sz="2" w:space="0"/>
              <w:bottom w:val="outset" w:color="auto" w:sz="2" w:space="0"/>
              <w:right w:val="outset" w:color="auto" w:sz="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工艺准备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" w:type="pct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工件加工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" w:type="pct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精度检验及误差分析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" w:type="pct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培训指导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99" w:type="pct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技术管理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─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9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378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7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9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7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5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1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49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38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</w:t>
            </w:r>
          </w:p>
        </w:tc>
      </w:tr>
    </w:tbl>
    <w:p>
      <w:pPr>
        <w:rPr>
          <w:rFonts w:ascii="黑体" w:hAnsi="黑体" w:eastAsia="黑体" w:cs="宋体"/>
          <w:kern w:val="0"/>
          <w:sz w:val="24"/>
          <w:szCs w:val="24"/>
        </w:rPr>
      </w:pPr>
    </w:p>
    <w:sectPr>
      <w:headerReference r:id="rId4" w:type="default"/>
      <w:footerReference r:id="rId6" w:type="default"/>
      <w:headerReference r:id="rId5" w:type="even"/>
      <w:footerReference r:id="rId7" w:type="even"/>
      <w:footnotePr>
        <w:numFmt w:val="decimalEnclosedCircleChinese"/>
      </w:footnotePr>
      <w:type w:val="continuous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8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29356611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ind w:right="180"/>
                                <w:jc w:val="right"/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sz w:val="21"/>
                                  <w:szCs w:val="21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29356611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ind w:right="180"/>
                          <w:jc w:val="right"/>
                        </w:pPr>
                        <w:r>
                          <w:rPr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sz w:val="21"/>
                            <w:szCs w:val="21"/>
                            <w:lang w:val="zh-CN"/>
                          </w:rPr>
                          <w:t>3</w:t>
                        </w:r>
                        <w:r>
                          <w:rPr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6568689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ind w:firstLine="180" w:firstLineChars="100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6568689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ind w:firstLine="180" w:firstLineChars="100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  <w:ind w:firstLine="180" w:firstLineChars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  <w:rPr>
          <w:rFonts w:hint="eastAsia" w:eastAsiaTheme="minorEastAsia"/>
          <w:sz w:val="21"/>
          <w:szCs w:val="21"/>
          <w:lang w:eastAsia="zh-CN"/>
        </w:rPr>
      </w:pPr>
      <w:r>
        <w:rPr>
          <w:rStyle w:val="14"/>
          <w:sz w:val="21"/>
          <w:szCs w:val="21"/>
          <w:vertAlign w:val="baseline"/>
        </w:rPr>
        <w:footnoteRef/>
      </w:r>
      <w:r>
        <w:rPr>
          <w:rFonts w:hint="eastAsia"/>
          <w:sz w:val="21"/>
          <w:szCs w:val="21"/>
        </w:rPr>
        <w:t>相关职业：钳工、金属切削机床操作、金属成型机床操作、组合机床操作、数控程序员</w:t>
      </w:r>
      <w:r>
        <w:rPr>
          <w:rFonts w:hint="eastAsia"/>
          <w:sz w:val="21"/>
          <w:szCs w:val="21"/>
          <w:lang w:eastAsia="zh-CN"/>
        </w:rPr>
        <w:t>，下同。</w:t>
      </w:r>
    </w:p>
  </w:footnote>
  <w:footnote w:id="1">
    <w:p>
      <w:pPr>
        <w:pStyle w:val="8"/>
        <w:rPr>
          <w:rFonts w:hint="eastAsia" w:eastAsiaTheme="minorEastAsia"/>
          <w:sz w:val="21"/>
          <w:szCs w:val="21"/>
          <w:lang w:eastAsia="zh-CN"/>
        </w:rPr>
      </w:pPr>
      <w:r>
        <w:rPr>
          <w:rStyle w:val="14"/>
          <w:sz w:val="21"/>
          <w:szCs w:val="21"/>
          <w:vertAlign w:val="baseline"/>
        </w:rPr>
        <w:footnoteRef/>
      </w:r>
      <w:r>
        <w:rPr>
          <w:rFonts w:hint="eastAsia"/>
          <w:sz w:val="21"/>
          <w:szCs w:val="21"/>
        </w:rPr>
        <w:t>相关专业：机械类专业</w:t>
      </w:r>
      <w:r>
        <w:rPr>
          <w:rFonts w:hint="eastAsia"/>
          <w:sz w:val="21"/>
          <w:szCs w:val="21"/>
          <w:lang w:eastAsia="zh-CN"/>
        </w:rPr>
        <w:t>，下同。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0660950"/>
      <w:docPartObj>
        <w:docPartGallery w:val="autotext"/>
      </w:docPartObj>
    </w:sdtPr>
    <w:sdtContent>
      <w:p>
        <w:pPr>
          <w:jc w:val="right"/>
          <w:rPr>
            <w:rFonts w:ascii="黑体" w:hAnsi="黑体" w:eastAsia="黑体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</w:pPr>
      </w:p>
    </w:sdtContent>
  </w:sdt>
  <w:p>
    <w:pPr>
      <w:tabs>
        <w:tab w:val="left" w:pos="614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6350244"/>
      <w:docPartObj>
        <w:docPartGallery w:val="autotext"/>
      </w:docPartObj>
    </w:sdtPr>
    <w:sdtContent>
      <w:p>
        <w:pPr>
          <w:ind w:right="840" w:firstLine="210" w:firstLineChars="100"/>
        </w:pPr>
        <w:sdt>
          <w:sdtPr>
            <w:id w:val="-648132604"/>
            <w:docPartObj>
              <w:docPartGallery w:val="autotext"/>
            </w:docPartObj>
          </w:sdtPr>
          <w:sdtContent/>
        </w:sdt>
      </w:p>
    </w:sdtContent>
  </w:sdt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footnotePr>
    <w:numFmt w:val="decimalEnclosedCircleChinese"/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BC"/>
    <w:rsid w:val="00040532"/>
    <w:rsid w:val="000425C7"/>
    <w:rsid w:val="0005046B"/>
    <w:rsid w:val="00055EFD"/>
    <w:rsid w:val="00062E49"/>
    <w:rsid w:val="00065114"/>
    <w:rsid w:val="0007576B"/>
    <w:rsid w:val="00082D07"/>
    <w:rsid w:val="000B1019"/>
    <w:rsid w:val="000B4E77"/>
    <w:rsid w:val="000B6868"/>
    <w:rsid w:val="000C426F"/>
    <w:rsid w:val="000D5ACB"/>
    <w:rsid w:val="000E1860"/>
    <w:rsid w:val="00103BF1"/>
    <w:rsid w:val="001057A3"/>
    <w:rsid w:val="0010686F"/>
    <w:rsid w:val="0011080A"/>
    <w:rsid w:val="0012504A"/>
    <w:rsid w:val="00125B53"/>
    <w:rsid w:val="00134024"/>
    <w:rsid w:val="00141A64"/>
    <w:rsid w:val="00146A0B"/>
    <w:rsid w:val="001533BD"/>
    <w:rsid w:val="0017436F"/>
    <w:rsid w:val="001806A0"/>
    <w:rsid w:val="0018779F"/>
    <w:rsid w:val="00187F4A"/>
    <w:rsid w:val="001A61DE"/>
    <w:rsid w:val="001A6719"/>
    <w:rsid w:val="001C6DFA"/>
    <w:rsid w:val="001C6F75"/>
    <w:rsid w:val="001F3274"/>
    <w:rsid w:val="001F374A"/>
    <w:rsid w:val="00243F5F"/>
    <w:rsid w:val="00254B6A"/>
    <w:rsid w:val="002553F6"/>
    <w:rsid w:val="002572CB"/>
    <w:rsid w:val="002645DB"/>
    <w:rsid w:val="0027090C"/>
    <w:rsid w:val="00280B71"/>
    <w:rsid w:val="00284B4D"/>
    <w:rsid w:val="00284BF4"/>
    <w:rsid w:val="00290451"/>
    <w:rsid w:val="00293BAA"/>
    <w:rsid w:val="002B2003"/>
    <w:rsid w:val="002C3AEC"/>
    <w:rsid w:val="002C5DDF"/>
    <w:rsid w:val="002D5A2F"/>
    <w:rsid w:val="002D5B17"/>
    <w:rsid w:val="00307581"/>
    <w:rsid w:val="00312097"/>
    <w:rsid w:val="003135F1"/>
    <w:rsid w:val="00330164"/>
    <w:rsid w:val="00344440"/>
    <w:rsid w:val="00345E45"/>
    <w:rsid w:val="00352A94"/>
    <w:rsid w:val="00367116"/>
    <w:rsid w:val="00367930"/>
    <w:rsid w:val="003703D0"/>
    <w:rsid w:val="00397D2E"/>
    <w:rsid w:val="003D1CDC"/>
    <w:rsid w:val="003E1B5B"/>
    <w:rsid w:val="003F7F0C"/>
    <w:rsid w:val="0040445B"/>
    <w:rsid w:val="004065FC"/>
    <w:rsid w:val="004139FF"/>
    <w:rsid w:val="004232C4"/>
    <w:rsid w:val="00447C8E"/>
    <w:rsid w:val="0046748C"/>
    <w:rsid w:val="004703DA"/>
    <w:rsid w:val="00477F32"/>
    <w:rsid w:val="00482DC1"/>
    <w:rsid w:val="004854F9"/>
    <w:rsid w:val="004B29F6"/>
    <w:rsid w:val="004C0B09"/>
    <w:rsid w:val="004C6AF6"/>
    <w:rsid w:val="004D1889"/>
    <w:rsid w:val="004D1CD3"/>
    <w:rsid w:val="004D588A"/>
    <w:rsid w:val="004E4120"/>
    <w:rsid w:val="005124D4"/>
    <w:rsid w:val="00512EA7"/>
    <w:rsid w:val="00535B90"/>
    <w:rsid w:val="00543125"/>
    <w:rsid w:val="00553BCC"/>
    <w:rsid w:val="00555523"/>
    <w:rsid w:val="00570946"/>
    <w:rsid w:val="00582258"/>
    <w:rsid w:val="00585671"/>
    <w:rsid w:val="005A2BAF"/>
    <w:rsid w:val="005A4B73"/>
    <w:rsid w:val="005C441E"/>
    <w:rsid w:val="005D5B04"/>
    <w:rsid w:val="005D7E5C"/>
    <w:rsid w:val="005E11CB"/>
    <w:rsid w:val="00616CA2"/>
    <w:rsid w:val="006201F6"/>
    <w:rsid w:val="00642C38"/>
    <w:rsid w:val="0066428E"/>
    <w:rsid w:val="00690E9B"/>
    <w:rsid w:val="0069746B"/>
    <w:rsid w:val="006D5FAE"/>
    <w:rsid w:val="006F50EC"/>
    <w:rsid w:val="006F6057"/>
    <w:rsid w:val="006F749D"/>
    <w:rsid w:val="00715800"/>
    <w:rsid w:val="00717D63"/>
    <w:rsid w:val="00723856"/>
    <w:rsid w:val="0072498A"/>
    <w:rsid w:val="0073120C"/>
    <w:rsid w:val="00741525"/>
    <w:rsid w:val="00743147"/>
    <w:rsid w:val="00751554"/>
    <w:rsid w:val="0075336E"/>
    <w:rsid w:val="00792969"/>
    <w:rsid w:val="007B1A86"/>
    <w:rsid w:val="007B7390"/>
    <w:rsid w:val="007C06C4"/>
    <w:rsid w:val="007C572B"/>
    <w:rsid w:val="007D73F7"/>
    <w:rsid w:val="007E1BE9"/>
    <w:rsid w:val="008046E3"/>
    <w:rsid w:val="008125BF"/>
    <w:rsid w:val="00826C61"/>
    <w:rsid w:val="0083203B"/>
    <w:rsid w:val="00836626"/>
    <w:rsid w:val="008374BC"/>
    <w:rsid w:val="008407E0"/>
    <w:rsid w:val="00840CFA"/>
    <w:rsid w:val="00847F5B"/>
    <w:rsid w:val="008628E2"/>
    <w:rsid w:val="00863BC9"/>
    <w:rsid w:val="00867049"/>
    <w:rsid w:val="008728D1"/>
    <w:rsid w:val="00874293"/>
    <w:rsid w:val="00883DAA"/>
    <w:rsid w:val="00892591"/>
    <w:rsid w:val="008A284C"/>
    <w:rsid w:val="008A7563"/>
    <w:rsid w:val="008B0EC1"/>
    <w:rsid w:val="008B76CD"/>
    <w:rsid w:val="008E76D0"/>
    <w:rsid w:val="008F2599"/>
    <w:rsid w:val="00904976"/>
    <w:rsid w:val="00904AAF"/>
    <w:rsid w:val="009145BC"/>
    <w:rsid w:val="009153F1"/>
    <w:rsid w:val="009177D6"/>
    <w:rsid w:val="00926300"/>
    <w:rsid w:val="009376FC"/>
    <w:rsid w:val="00941D62"/>
    <w:rsid w:val="009A0A9D"/>
    <w:rsid w:val="009B2AEC"/>
    <w:rsid w:val="009B542E"/>
    <w:rsid w:val="009C697A"/>
    <w:rsid w:val="009D6249"/>
    <w:rsid w:val="009E699F"/>
    <w:rsid w:val="009F0014"/>
    <w:rsid w:val="009F34A2"/>
    <w:rsid w:val="00A0267C"/>
    <w:rsid w:val="00A20FD1"/>
    <w:rsid w:val="00A34EFB"/>
    <w:rsid w:val="00A3681B"/>
    <w:rsid w:val="00A412AC"/>
    <w:rsid w:val="00A42C6F"/>
    <w:rsid w:val="00A4494F"/>
    <w:rsid w:val="00A657D1"/>
    <w:rsid w:val="00A827F9"/>
    <w:rsid w:val="00A90458"/>
    <w:rsid w:val="00A9750E"/>
    <w:rsid w:val="00AB421C"/>
    <w:rsid w:val="00AC40AC"/>
    <w:rsid w:val="00AE75E5"/>
    <w:rsid w:val="00AF306D"/>
    <w:rsid w:val="00B14766"/>
    <w:rsid w:val="00B2593B"/>
    <w:rsid w:val="00B2699C"/>
    <w:rsid w:val="00B376F4"/>
    <w:rsid w:val="00B37ECD"/>
    <w:rsid w:val="00B451F4"/>
    <w:rsid w:val="00B45717"/>
    <w:rsid w:val="00B476D6"/>
    <w:rsid w:val="00B5121E"/>
    <w:rsid w:val="00B56E3E"/>
    <w:rsid w:val="00B6782F"/>
    <w:rsid w:val="00B768F0"/>
    <w:rsid w:val="00B819D1"/>
    <w:rsid w:val="00B949CF"/>
    <w:rsid w:val="00B9758C"/>
    <w:rsid w:val="00BA1180"/>
    <w:rsid w:val="00BA7827"/>
    <w:rsid w:val="00BB4420"/>
    <w:rsid w:val="00BB698D"/>
    <w:rsid w:val="00BF491E"/>
    <w:rsid w:val="00C12A48"/>
    <w:rsid w:val="00C13114"/>
    <w:rsid w:val="00C2414F"/>
    <w:rsid w:val="00C244FA"/>
    <w:rsid w:val="00C26B66"/>
    <w:rsid w:val="00C32A5D"/>
    <w:rsid w:val="00C4396B"/>
    <w:rsid w:val="00C47E2F"/>
    <w:rsid w:val="00C56071"/>
    <w:rsid w:val="00C66369"/>
    <w:rsid w:val="00C779AD"/>
    <w:rsid w:val="00C90102"/>
    <w:rsid w:val="00C90F46"/>
    <w:rsid w:val="00C94177"/>
    <w:rsid w:val="00CB1501"/>
    <w:rsid w:val="00CB558C"/>
    <w:rsid w:val="00CB68C0"/>
    <w:rsid w:val="00CC5631"/>
    <w:rsid w:val="00CD0051"/>
    <w:rsid w:val="00CF2926"/>
    <w:rsid w:val="00D0552A"/>
    <w:rsid w:val="00D11876"/>
    <w:rsid w:val="00D11E10"/>
    <w:rsid w:val="00D20510"/>
    <w:rsid w:val="00D3000E"/>
    <w:rsid w:val="00D33362"/>
    <w:rsid w:val="00D35025"/>
    <w:rsid w:val="00D37FCE"/>
    <w:rsid w:val="00D510C5"/>
    <w:rsid w:val="00D6798A"/>
    <w:rsid w:val="00D93F2D"/>
    <w:rsid w:val="00DA08C2"/>
    <w:rsid w:val="00DA4CBB"/>
    <w:rsid w:val="00DA5065"/>
    <w:rsid w:val="00DB1596"/>
    <w:rsid w:val="00DD3AD7"/>
    <w:rsid w:val="00E230DD"/>
    <w:rsid w:val="00E24BD1"/>
    <w:rsid w:val="00E2586D"/>
    <w:rsid w:val="00E3338C"/>
    <w:rsid w:val="00E5140D"/>
    <w:rsid w:val="00E579A7"/>
    <w:rsid w:val="00E72473"/>
    <w:rsid w:val="00EA63CE"/>
    <w:rsid w:val="00EA69B8"/>
    <w:rsid w:val="00EC05E7"/>
    <w:rsid w:val="00EE3FA4"/>
    <w:rsid w:val="00EF21DE"/>
    <w:rsid w:val="00F034A4"/>
    <w:rsid w:val="00F11B9E"/>
    <w:rsid w:val="00F2016B"/>
    <w:rsid w:val="00F3493A"/>
    <w:rsid w:val="00F35C0C"/>
    <w:rsid w:val="00F401EE"/>
    <w:rsid w:val="00F452AB"/>
    <w:rsid w:val="00F55A4D"/>
    <w:rsid w:val="00F575EC"/>
    <w:rsid w:val="00F7428F"/>
    <w:rsid w:val="00F76D61"/>
    <w:rsid w:val="00F8529F"/>
    <w:rsid w:val="00F9013B"/>
    <w:rsid w:val="00FA37F0"/>
    <w:rsid w:val="00FC22AE"/>
    <w:rsid w:val="00FC2BD1"/>
    <w:rsid w:val="00FD1E46"/>
    <w:rsid w:val="00FE0F12"/>
    <w:rsid w:val="00FE592E"/>
    <w:rsid w:val="00FE7AAA"/>
    <w:rsid w:val="00FF2003"/>
    <w:rsid w:val="00FF728C"/>
    <w:rsid w:val="01C8123A"/>
    <w:rsid w:val="088D0E13"/>
    <w:rsid w:val="097553DF"/>
    <w:rsid w:val="09BC3999"/>
    <w:rsid w:val="0A3F0C8E"/>
    <w:rsid w:val="0C14593F"/>
    <w:rsid w:val="0F720797"/>
    <w:rsid w:val="10C85154"/>
    <w:rsid w:val="12240948"/>
    <w:rsid w:val="12BC2A93"/>
    <w:rsid w:val="13A61FE6"/>
    <w:rsid w:val="14EF4BAC"/>
    <w:rsid w:val="1E261FB9"/>
    <w:rsid w:val="1F920EA4"/>
    <w:rsid w:val="20850364"/>
    <w:rsid w:val="20FA1917"/>
    <w:rsid w:val="21E449DA"/>
    <w:rsid w:val="25D53B6B"/>
    <w:rsid w:val="26D256D1"/>
    <w:rsid w:val="26DF5F70"/>
    <w:rsid w:val="26E61179"/>
    <w:rsid w:val="27E33D07"/>
    <w:rsid w:val="2B314748"/>
    <w:rsid w:val="2CD3546F"/>
    <w:rsid w:val="34671EC5"/>
    <w:rsid w:val="3C40342D"/>
    <w:rsid w:val="3EA96CC5"/>
    <w:rsid w:val="3EC36D8D"/>
    <w:rsid w:val="42F21BAB"/>
    <w:rsid w:val="43412F03"/>
    <w:rsid w:val="46B23938"/>
    <w:rsid w:val="482B4FAF"/>
    <w:rsid w:val="4C4A50C9"/>
    <w:rsid w:val="4D973615"/>
    <w:rsid w:val="4DC25DDF"/>
    <w:rsid w:val="511A510E"/>
    <w:rsid w:val="51705D4C"/>
    <w:rsid w:val="52955DB2"/>
    <w:rsid w:val="559163B4"/>
    <w:rsid w:val="5CBA2417"/>
    <w:rsid w:val="5EDF2DD5"/>
    <w:rsid w:val="5F9F8F1C"/>
    <w:rsid w:val="6367142D"/>
    <w:rsid w:val="65245F7E"/>
    <w:rsid w:val="67E70A6F"/>
    <w:rsid w:val="692D5E6F"/>
    <w:rsid w:val="6A2308F0"/>
    <w:rsid w:val="6A2A7029"/>
    <w:rsid w:val="6B5C0F3F"/>
    <w:rsid w:val="6DE36C94"/>
    <w:rsid w:val="73685F47"/>
    <w:rsid w:val="74D61B95"/>
    <w:rsid w:val="7618088A"/>
    <w:rsid w:val="76DE3329"/>
    <w:rsid w:val="7AF012FB"/>
    <w:rsid w:val="7C0357A1"/>
    <w:rsid w:val="7C8C71EF"/>
    <w:rsid w:val="7DAC36A5"/>
    <w:rsid w:val="7E377871"/>
    <w:rsid w:val="7E4868E0"/>
    <w:rsid w:val="8B9C38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widowControl/>
      <w:tabs>
        <w:tab w:val="center" w:pos="4680"/>
        <w:tab w:val="right" w:pos="9360"/>
      </w:tabs>
      <w:jc w:val="left"/>
    </w:pPr>
    <w:rPr>
      <w:rFonts w:cs="Times New Roman"/>
      <w:kern w:val="0"/>
      <w:sz w:val="22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2"/>
    <w:qFormat/>
    <w:uiPriority w:val="0"/>
    <w:rPr>
      <w:vertAlign w:val="superscript"/>
    </w:rPr>
  </w:style>
  <w:style w:type="character" w:customStyle="1" w:styleId="15">
    <w:name w:val="页眉 字符"/>
    <w:basedOn w:val="12"/>
    <w:link w:val="7"/>
    <w:qFormat/>
    <w:uiPriority w:val="99"/>
    <w:rPr>
      <w:rFonts w:asciiTheme="minorHAnsi" w:hAnsiTheme="minorHAnsi" w:eastAsiaTheme="minorEastAsia"/>
      <w:sz w:val="22"/>
      <w:szCs w:val="22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4"/>
    <w:semiHidden/>
    <w:qFormat/>
    <w:uiPriority w:val="99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主题 字符"/>
    <w:basedOn w:val="1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2256</Words>
  <Characters>12864</Characters>
  <Lines>107</Lines>
  <Paragraphs>30</Paragraphs>
  <TotalTime>4</TotalTime>
  <ScaleCrop>false</ScaleCrop>
  <LinksUpToDate>false</LinksUpToDate>
  <CharactersWithSpaces>15090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2021-03-23T01:27:00Z</dcterms:created>
  <dc:creator>Administrator</dc:creator>
  <cp:lastModifiedBy>admin</cp:lastModifiedBy>
  <dcterms:modified xsi:type="dcterms:W3CDTF">2022-06-21T14:55:34Z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42C5FF31578B418DA875AA13D11C5B4C</vt:lpwstr>
  </property>
</Properties>
</file>