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48" w:rsidRPr="00F711CA" w:rsidRDefault="00F711CA">
      <w:pPr>
        <w:pStyle w:val="Default"/>
        <w:rPr>
          <w:rFonts w:ascii="黑体" w:eastAsia="黑体" w:hAnsi="黑体"/>
          <w:sz w:val="32"/>
        </w:rPr>
      </w:pPr>
      <w:r w:rsidRPr="00F711CA">
        <w:rPr>
          <w:rFonts w:ascii="黑体" w:eastAsia="黑体" w:hAnsi="黑体" w:hint="eastAsia"/>
          <w:sz w:val="32"/>
        </w:rPr>
        <w:t>附件1</w:t>
      </w:r>
    </w:p>
    <w:p w:rsidR="001F1348" w:rsidRDefault="001F1348"/>
    <w:p w:rsidR="001F1348" w:rsidRDefault="00992C0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"/>
        </w:rPr>
        <w:t>全国模范法院名单</w:t>
      </w:r>
    </w:p>
    <w:p w:rsidR="001F1348" w:rsidRDefault="00992C06">
      <w:pPr>
        <w:spacing w:line="600" w:lineRule="exact"/>
        <w:jc w:val="center"/>
        <w:rPr>
          <w:rFonts w:ascii="黑体" w:eastAsia="黑体" w:hAnsi="黑体" w:cs="黑体"/>
          <w:sz w:val="32"/>
          <w:szCs w:val="32"/>
          <w:lang w:val="en"/>
        </w:rPr>
      </w:pPr>
      <w:r>
        <w:rPr>
          <w:rFonts w:ascii="黑体" w:eastAsia="黑体" w:hAnsi="黑体" w:cs="黑体" w:hint="eastAsia"/>
          <w:sz w:val="32"/>
          <w:szCs w:val="32"/>
          <w:lang w:val="en"/>
        </w:rPr>
        <w:t>（共</w:t>
      </w:r>
      <w:r>
        <w:rPr>
          <w:rFonts w:ascii="黑体" w:eastAsia="黑体" w:hAnsi="黑体" w:cs="黑体" w:hint="eastAsia"/>
          <w:sz w:val="32"/>
          <w:szCs w:val="32"/>
        </w:rPr>
        <w:t>40个</w:t>
      </w:r>
      <w:r>
        <w:rPr>
          <w:rFonts w:ascii="黑体" w:eastAsia="黑体" w:hAnsi="黑体" w:cs="黑体" w:hint="eastAsia"/>
          <w:sz w:val="32"/>
          <w:szCs w:val="32"/>
          <w:lang w:val="en"/>
        </w:rPr>
        <w:t>）</w:t>
      </w:r>
    </w:p>
    <w:p w:rsidR="001F1348" w:rsidRDefault="001F1348">
      <w:pPr>
        <w:pStyle w:val="Default"/>
        <w:rPr>
          <w:lang w:val="en"/>
        </w:rPr>
      </w:pPr>
    </w:p>
    <w:tbl>
      <w:tblPr>
        <w:tblW w:w="85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4"/>
      </w:tblGrid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北京市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pStyle w:val="a8"/>
              <w:spacing w:after="0" w:line="240" w:lineRule="auto"/>
              <w:ind w:firstLineChars="0" w:firstLine="0"/>
              <w:rPr>
                <w:rFonts w:hAnsi="宋体" w:cs="仿宋_GB2312"/>
                <w:color w:val="000000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通州区人民法院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天津市</w:t>
            </w:r>
          </w:p>
        </w:tc>
      </w:tr>
      <w:tr w:rsidR="001F1348">
        <w:trPr>
          <w:trHeight w:val="81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pStyle w:val="a8"/>
              <w:spacing w:after="0" w:line="240" w:lineRule="auto"/>
              <w:ind w:firstLineChars="0" w:firstLine="0"/>
              <w:rPr>
                <w:rFonts w:hAnsi="宋体" w:cs="仿宋_GB2312"/>
                <w:color w:val="000000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西青区人民法院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河北省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pStyle w:val="a8"/>
              <w:widowControl/>
              <w:spacing w:after="0" w:line="240" w:lineRule="auto"/>
              <w:ind w:firstLineChars="0" w:firstLine="0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大名县人民法院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outlineLvl w:val="1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石家庄铁路运输法院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山西省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泽州县人民法院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内蒙古自治区</w:t>
            </w:r>
          </w:p>
        </w:tc>
      </w:tr>
      <w:tr w:rsidR="001F1348">
        <w:trPr>
          <w:trHeight w:val="81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武川县人民法院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辽宁省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E45950">
            <w:pPr>
              <w:outlineLvl w:val="1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沈阳市大东区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人民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法院</w:t>
            </w:r>
            <w:bookmarkStart w:id="0" w:name="_GoBack"/>
            <w:bookmarkEnd w:id="0"/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吉林省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梅河口市人民法院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黑龙江省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绥棱县人民法院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上海市</w:t>
            </w:r>
          </w:p>
        </w:tc>
      </w:tr>
      <w:tr w:rsidR="001F1348">
        <w:trPr>
          <w:trHeight w:val="81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崇明区人民法院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江苏省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无锡高新技术产业开发区人民法院（无锡市新吴区人民法院）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睢宁县人民法院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浙江省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杭州互联网法院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安徽省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outlineLvl w:val="1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岳西县人民法院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outlineLvl w:val="1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全椒县人民法院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福建省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建宁县人民法院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江西省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芦溪县人民法院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山东省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沂源县人民法院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济宁市兖州区人民法院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河南省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outlineLvl w:val="1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巩义市人民法院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outlineLvl w:val="1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温县人民法院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湖北省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武汉市汉阳区人民法院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湖南省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通道侗族自治县人民法院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广东省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乐昌市人民法院</w:t>
            </w:r>
          </w:p>
        </w:tc>
      </w:tr>
      <w:tr w:rsidR="001F1348">
        <w:trPr>
          <w:trHeight w:val="557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深圳前海合作区人民法院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广西壮族自治区</w:t>
            </w:r>
          </w:p>
        </w:tc>
      </w:tr>
      <w:tr w:rsidR="001F1348">
        <w:trPr>
          <w:trHeight w:val="503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阳朔县人民法院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海南省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乐东黎族自治县人民法院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重庆市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江津区人民法院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四川省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广汉市人民法院</w:t>
            </w:r>
          </w:p>
        </w:tc>
      </w:tr>
      <w:tr w:rsidR="001F1348">
        <w:trPr>
          <w:trHeight w:val="351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丹巴县人民法院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贵州省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雷山县人民法院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云南省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大姚县人民法院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西藏自治区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拉萨市城关区人民法院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陕西省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镇坪县人民法院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甘肃省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康乐县人民法院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青海省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囊谦县人民法院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宁夏回族自治区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银川市金凤区人民法院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新疆维吾尔自治区</w:t>
            </w:r>
          </w:p>
        </w:tc>
      </w:tr>
      <w:tr w:rsidR="001F1348">
        <w:trPr>
          <w:trHeight w:val="810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乌鲁木齐市沙依巴克区人民法院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outlineLvl w:val="1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  <w:t>解放军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昆明军事法院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jc w:val="center"/>
              <w:outlineLvl w:val="1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  <w:t>新疆生产建设兵团</w:t>
            </w:r>
          </w:p>
        </w:tc>
      </w:tr>
      <w:tr w:rsidR="001F1348">
        <w:trPr>
          <w:trHeight w:val="405"/>
        </w:trPr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霍城垦区人民法院</w:t>
            </w:r>
          </w:p>
        </w:tc>
      </w:tr>
    </w:tbl>
    <w:p w:rsidR="001F1348" w:rsidRDefault="001F1348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  <w:lang w:val="en"/>
        </w:rPr>
        <w:sectPr w:rsidR="001F1348">
          <w:footerReference w:type="default" r:id="rId7"/>
          <w:pgSz w:w="11906" w:h="16838"/>
          <w:pgMar w:top="1417" w:right="1531" w:bottom="1417" w:left="1531" w:header="851" w:footer="992" w:gutter="0"/>
          <w:pgNumType w:start="1"/>
          <w:cols w:space="425"/>
          <w:docGrid w:type="lines" w:linePitch="312"/>
        </w:sectPr>
      </w:pPr>
    </w:p>
    <w:p w:rsidR="00F711CA" w:rsidRPr="00F711CA" w:rsidRDefault="00F711CA" w:rsidP="00574FC6">
      <w:pPr>
        <w:jc w:val="left"/>
        <w:rPr>
          <w:rFonts w:ascii="黑体" w:eastAsia="黑体" w:hAnsi="黑体" w:cs="方正小标宋简体"/>
          <w:sz w:val="32"/>
          <w:szCs w:val="32"/>
        </w:rPr>
      </w:pPr>
      <w:r w:rsidRPr="00F711CA">
        <w:rPr>
          <w:rFonts w:ascii="黑体" w:eastAsia="黑体" w:hAnsi="黑体" w:cs="方正小标宋简体" w:hint="eastAsia"/>
          <w:sz w:val="32"/>
          <w:szCs w:val="32"/>
        </w:rPr>
        <w:lastRenderedPageBreak/>
        <w:t>附件2</w:t>
      </w:r>
    </w:p>
    <w:p w:rsidR="001F1348" w:rsidRDefault="00992C06" w:rsidP="00574FC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全国模范法官名单</w:t>
      </w:r>
    </w:p>
    <w:p w:rsidR="001F1348" w:rsidRDefault="00992C06">
      <w:pPr>
        <w:spacing w:line="0" w:lineRule="atLeas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（共69名）</w:t>
      </w:r>
    </w:p>
    <w:p w:rsidR="001F1348" w:rsidRDefault="001F1348"/>
    <w:tbl>
      <w:tblPr>
        <w:tblW w:w="84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5186"/>
      </w:tblGrid>
      <w:tr w:rsidR="001F1348" w:rsidTr="00574FC6">
        <w:trPr>
          <w:trHeight w:val="626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北京市</w:t>
            </w:r>
          </w:p>
        </w:tc>
      </w:tr>
      <w:tr w:rsidR="001F1348" w:rsidTr="00F711CA">
        <w:trPr>
          <w:trHeight w:val="421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丁宇翔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北京金融法院审判第二庭庭长</w:t>
            </w:r>
          </w:p>
        </w:tc>
      </w:tr>
      <w:tr w:rsidR="001F1348" w:rsidTr="00F711CA">
        <w:trPr>
          <w:trHeight w:val="36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秦  硕（女）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海淀区人民法院温泉人民法庭庭长</w:t>
            </w:r>
          </w:p>
        </w:tc>
      </w:tr>
      <w:tr w:rsidR="001F1348" w:rsidTr="00574FC6">
        <w:trPr>
          <w:trHeight w:val="554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天津市</w:t>
            </w:r>
          </w:p>
        </w:tc>
      </w:tr>
      <w:tr w:rsidR="001F1348" w:rsidTr="00F711CA">
        <w:trPr>
          <w:trHeight w:val="317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 xml:space="preserve">马成升     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蓟州区人民法院执行局副局长</w:t>
            </w:r>
          </w:p>
        </w:tc>
      </w:tr>
      <w:tr w:rsidR="001F1348" w:rsidTr="00574FC6">
        <w:trPr>
          <w:trHeight w:val="616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河北省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柴学哲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高级人民法院行政审判庭审判员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张中文（女）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石家庄市新华区人民法院审判委员会专职委员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  梅（女）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沧州市中级人民法院立案庭庭长</w:t>
            </w:r>
          </w:p>
        </w:tc>
      </w:tr>
      <w:tr w:rsidR="001F1348" w:rsidTr="00574FC6">
        <w:trPr>
          <w:trHeight w:val="608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山西省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ind w:left="1920" w:hangingChars="600" w:hanging="1920"/>
              <w:jc w:val="left"/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8"/>
                <w:sz w:val="32"/>
                <w:szCs w:val="32"/>
                <w:bdr w:val="single" w:sz="4" w:space="0" w:color="000000"/>
              </w:rPr>
              <w:t>韩旭辉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长治市潞州区人民法院原审判员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en"/>
              </w:rPr>
              <w:t>杨学武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介休市人民法院副院长</w:t>
            </w:r>
          </w:p>
        </w:tc>
      </w:tr>
      <w:tr w:rsidR="001F1348" w:rsidTr="00574FC6">
        <w:trPr>
          <w:trHeight w:val="582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内蒙古自治区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牛占龙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pacing w:val="-11"/>
                <w:sz w:val="32"/>
                <w:szCs w:val="32"/>
              </w:rPr>
              <w:t>赤峰市中级人民法院立案第一庭副庭长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巴音那木拉（蒙古族）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乌拉特后旗人民法院副院长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辽宁省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赵丹阳（女，满族）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本溪市中级人民法院民事审判第二庭副庭长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何文辉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盖州市人民法院万福人民法庭庭长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武寒霜（女）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大连海事法院立案庭副庭长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吉林省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历彦飞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白山市中级人民法院审判监督第二庭庭长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黑龙江省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张淑梅（女）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虎林市人民法院副院长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贾李强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大庆市让胡路区人民法院执行局局长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上海市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王国侠（女）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第二中级人民法院立案庭（诉讼服务中心、诉调对接中心、信访办公室）副庭长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白  云（女）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静安区人民法院未成年人与家事案件综合审判庭副庭长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江苏省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陈文军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南京市玄武区人民法院孝陵卫人民法庭庭长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pStyle w:val="a6"/>
              <w:widowControl/>
              <w:ind w:firstLineChars="0" w:firstLine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徐刘根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pStyle w:val="a6"/>
              <w:widowControl/>
              <w:ind w:firstLineChars="0" w:firstLine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东台市人民法院三仓人民法庭庭长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bdr w:val="single" w:sz="4" w:space="0" w:color="auto"/>
              </w:rPr>
              <w:t>边晓斌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（回族）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仪征市人民法院原常务副院长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何  芬（女）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泰州市高港区人民法院副院长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浙江省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王群英（女）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温州市瓯海区人民法院仙岩人民法庭庭长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许婷婷（女）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湖州市中级人民法院环境资源审判庭庭长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吴霞林（女）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东阳市人民法院巍山人民法庭庭长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安徽省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汪  蕾（女）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合肥市中级人民法院刑事审判第一庭庭长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郝荣琦（女）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淮南市田家庵区人民法院泉山人民法庭庭长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程  旭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32"/>
                <w:szCs w:val="32"/>
              </w:rPr>
              <w:t>宿州市中级人民法院行政审判庭副庭长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福建省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张得意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  <w:t>泉州市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中级人民法院执行局（庭）局（庭）长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黄东标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漳州市芗城区人民法院审判员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江西省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ind w:left="1920" w:hangingChars="600" w:hanging="1920"/>
              <w:jc w:val="left"/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8"/>
                <w:sz w:val="32"/>
                <w:szCs w:val="32"/>
                <w:bdr w:val="single" w:sz="4" w:space="0" w:color="auto"/>
              </w:rPr>
              <w:t>杜景柏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新余市渝水区人民法院原院长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outlineLvl w:val="1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王  婧（女）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上饶市广信区人民法院旭日人民法庭庭长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山东省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齐  新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青岛市中级人民法院民事审判第一庭审判员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杨  宁（女）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诸城市人民法院昌城人民法庭庭长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李文桥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德州经济技术开发区人民法院立案庭副庭长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bdr w:val="single" w:sz="4" w:space="0" w:color="auto"/>
              </w:rPr>
              <w:t>王炳申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pacing w:val="-11"/>
                <w:sz w:val="32"/>
                <w:szCs w:val="32"/>
              </w:rPr>
              <w:t>滨州市滨城区人民法院立案庭原审判员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河南省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pStyle w:val="1"/>
              <w:widowControl/>
              <w:spacing w:after="0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袁小刚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pStyle w:val="1"/>
              <w:widowControl/>
              <w:spacing w:after="0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郑州市中级人民法院副院长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pStyle w:val="1"/>
              <w:widowControl/>
              <w:spacing w:after="0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谢小丽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>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pStyle w:val="1"/>
              <w:widowControl/>
              <w:spacing w:after="0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平顶山市中级人民法院民事审判第一庭副庭长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pStyle w:val="1"/>
              <w:widowControl/>
              <w:spacing w:after="0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范红海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pStyle w:val="1"/>
              <w:widowControl/>
              <w:spacing w:after="0"/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济源市人民法院刑事审判庭庭长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湖北省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宾  欣（女）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黄石市中级人民法院刑事审判第二庭庭长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张卫疆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蕲春县人民法院漕河人民法庭庭长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湖南省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张  波（女）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郴州市中级人民法院刑事审判第一庭庭长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田代飞（土家族）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龙山县人民法院副院长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广东省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郑  颖（女）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高级人民法院民事审判第三庭审判员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石  佳（女，侗族）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广州市中级人民法院广州破产法庭审判员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朱莉娜（女）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惠州市中级人民法院刑事审判第二庭庭长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柯  颖（女）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东莞市第一人民法院南城人民法庭副庭长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广西壮族自治区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唐月琴（女）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柳州市鱼峰区人民法院副院长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盘桂淑（女，瑶族）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pacing w:val="-1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pacing w:val="-11"/>
                <w:sz w:val="32"/>
                <w:szCs w:val="32"/>
              </w:rPr>
              <w:t>贺州市八步区人民法院刑事审判庭</w:t>
            </w:r>
          </w:p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pacing w:val="-11"/>
                <w:sz w:val="32"/>
                <w:szCs w:val="32"/>
              </w:rPr>
              <w:t>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海南省</w:t>
            </w:r>
          </w:p>
        </w:tc>
      </w:tr>
      <w:tr w:rsidR="001F1348" w:rsidTr="00F711CA">
        <w:trPr>
          <w:trHeight w:val="825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pStyle w:val="a6"/>
              <w:widowControl/>
              <w:ind w:firstLineChars="0" w:firstLine="0"/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林宏业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pStyle w:val="a6"/>
              <w:widowControl/>
              <w:ind w:firstLineChars="0" w:firstLine="0"/>
              <w:jc w:val="left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海口市美兰区人民法院副院长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重庆市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pStyle w:val="Default"/>
              <w:widowControl/>
              <w:jc w:val="both"/>
              <w:rPr>
                <w:rFonts w:hAnsi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Ansi="仿宋_GB2312" w:cs="仿宋_GB2312"/>
                <w:color w:val="auto"/>
                <w:kern w:val="2"/>
                <w:sz w:val="32"/>
                <w:szCs w:val="32"/>
              </w:rPr>
              <w:t>朱  敏（女）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pStyle w:val="Default"/>
              <w:widowControl/>
              <w:jc w:val="both"/>
              <w:rPr>
                <w:rFonts w:hAnsi="仿宋_GB2312" w:cs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Ansi="仿宋_GB2312" w:cs="仿宋_GB2312"/>
                <w:color w:val="auto"/>
                <w:kern w:val="2"/>
                <w:sz w:val="32"/>
                <w:szCs w:val="32"/>
              </w:rPr>
              <w:t>江北区人民法院金融审判庭庭长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刘芯妍（女）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潼南区人民法院双江人民法庭副庭长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四川省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刘永红（女）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高级人民法院少年审判庭审判员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臧  永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成都市中级人民法院行政审判庭庭长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尹红梅（女）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自贡市贡井区人民法院审判委员会专职委员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贵州省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pStyle w:val="a5"/>
              <w:widowControl/>
              <w:tabs>
                <w:tab w:val="left" w:pos="1890"/>
              </w:tabs>
              <w:overflowPunct w:val="0"/>
              <w:spacing w:after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吴  岚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pStyle w:val="a5"/>
              <w:widowControl/>
              <w:tabs>
                <w:tab w:val="left" w:pos="1890"/>
              </w:tabs>
              <w:overflowPunct w:val="0"/>
              <w:spacing w:after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毕节市中级人民法院行政审判庭</w:t>
            </w:r>
          </w:p>
          <w:p w:rsidR="001F1348" w:rsidRDefault="00992C06">
            <w:pPr>
              <w:pStyle w:val="a5"/>
              <w:widowControl/>
              <w:tabs>
                <w:tab w:val="left" w:pos="1890"/>
              </w:tabs>
              <w:overflowPunct w:val="0"/>
              <w:spacing w:after="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副庭长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陈福江（布依族）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黔南布依族苗族自治州中级人民法院民事审判第二庭庭长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云南省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徐建斌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昆明市中级人民法院刑事审判第一庭庭长</w:t>
            </w:r>
          </w:p>
        </w:tc>
      </w:tr>
      <w:tr w:rsidR="001F1348" w:rsidTr="00F711CA">
        <w:trPr>
          <w:trHeight w:val="688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汤燕萍（女）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普洱市思茅区人民法院立案庭审判员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西藏自治区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索南曲吉（女，藏族）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聂荣县人民法院副院长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陕西省</w:t>
            </w:r>
          </w:p>
        </w:tc>
      </w:tr>
      <w:tr w:rsidR="001F1348" w:rsidTr="00F711CA">
        <w:trPr>
          <w:trHeight w:val="114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陈  晶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西安市中级人民法院清算与破产审判庭审判员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周梦琳（女）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洛南县人民法院行政审判庭庭长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甘肃省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吴  杰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嘉峪关市城区人民法院副院长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青海省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赵  琰（女）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格尔木市人民法院河西人民法庭庭长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宁夏回族自治区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董  瑶（女）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中卫市中级人民法院民事审判第三庭庭长</w:t>
            </w:r>
          </w:p>
        </w:tc>
      </w:tr>
      <w:tr w:rsidR="001F1348">
        <w:trPr>
          <w:trHeight w:val="606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新疆维吾尔自治区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贾维亮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奇台县人民法院老奇台人民法庭庭长</w:t>
            </w:r>
          </w:p>
        </w:tc>
      </w:tr>
      <w:tr w:rsidR="001F1348" w:rsidTr="00F711CA">
        <w:trPr>
          <w:trHeight w:val="125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艾山江·吾布力</w:t>
            </w:r>
          </w:p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（维吾尔族）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英吉沙县人民法院副院长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 w:bidi="ar"/>
              </w:rPr>
              <w:t>解放军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刘希凯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总直属军事法院刑事审判庭副庭长</w:t>
            </w:r>
          </w:p>
        </w:tc>
      </w:tr>
      <w:tr w:rsidR="001F1348">
        <w:trPr>
          <w:trHeight w:val="700"/>
        </w:trPr>
        <w:tc>
          <w:tcPr>
            <w:tcW w:w="844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新疆生产建设兵团</w:t>
            </w:r>
          </w:p>
        </w:tc>
      </w:tr>
      <w:tr w:rsidR="001F1348" w:rsidTr="00F711CA">
        <w:trPr>
          <w:trHeight w:val="700"/>
        </w:trPr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罗  倩（女）</w:t>
            </w:r>
          </w:p>
        </w:tc>
        <w:tc>
          <w:tcPr>
            <w:tcW w:w="518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1348" w:rsidRDefault="00992C0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pacing w:val="-11"/>
                <w:sz w:val="32"/>
                <w:szCs w:val="32"/>
              </w:rPr>
              <w:t>阿拉尔垦区人民法院综合审判庭副庭长</w:t>
            </w:r>
          </w:p>
        </w:tc>
      </w:tr>
    </w:tbl>
    <w:p w:rsidR="001F1348" w:rsidRDefault="001F1348"/>
    <w:sectPr w:rsidR="001F1348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21C" w:rsidRDefault="00AA121C">
      <w:r>
        <w:separator/>
      </w:r>
    </w:p>
  </w:endnote>
  <w:endnote w:type="continuationSeparator" w:id="0">
    <w:p w:rsidR="00AA121C" w:rsidRDefault="00AA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17993"/>
      <w:docPartObj>
        <w:docPartGallery w:val="Page Numbers (Bottom of Page)"/>
        <w:docPartUnique/>
      </w:docPartObj>
    </w:sdtPr>
    <w:sdtEndPr/>
    <w:sdtContent>
      <w:p w:rsidR="001F1348" w:rsidRDefault="00F711CA" w:rsidP="00F711CA">
        <w:pPr>
          <w:pStyle w:val="a0"/>
          <w:jc w:val="center"/>
        </w:pPr>
        <w:r w:rsidRPr="00F711CA">
          <w:rPr>
            <w:rFonts w:ascii="Times New Roman" w:hAnsi="Times New Roman" w:cs="Times New Roman"/>
            <w:sz w:val="22"/>
          </w:rPr>
          <w:fldChar w:fldCharType="begin"/>
        </w:r>
        <w:r w:rsidRPr="00F711CA">
          <w:rPr>
            <w:rFonts w:ascii="Times New Roman" w:hAnsi="Times New Roman" w:cs="Times New Roman"/>
            <w:sz w:val="22"/>
          </w:rPr>
          <w:instrText>PAGE   \* MERGEFORMAT</w:instrText>
        </w:r>
        <w:r w:rsidRPr="00F711CA">
          <w:rPr>
            <w:rFonts w:ascii="Times New Roman" w:hAnsi="Times New Roman" w:cs="Times New Roman"/>
            <w:sz w:val="22"/>
          </w:rPr>
          <w:fldChar w:fldCharType="separate"/>
        </w:r>
        <w:r w:rsidR="00E45950" w:rsidRPr="00E45950">
          <w:rPr>
            <w:rFonts w:ascii="Times New Roman" w:hAnsi="Times New Roman" w:cs="Times New Roman"/>
            <w:noProof/>
            <w:sz w:val="22"/>
            <w:lang w:val="zh-CN"/>
          </w:rPr>
          <w:t>11</w:t>
        </w:r>
        <w:r w:rsidRPr="00F711CA">
          <w:rPr>
            <w:rFonts w:ascii="Times New Roman" w:hAnsi="Times New Roman" w:cs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21C" w:rsidRDefault="00AA121C">
      <w:r>
        <w:separator/>
      </w:r>
    </w:p>
  </w:footnote>
  <w:footnote w:type="continuationSeparator" w:id="0">
    <w:p w:rsidR="00AA121C" w:rsidRDefault="00AA1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345E71"/>
    <w:rsid w:val="9A7D1657"/>
    <w:rsid w:val="AE1F3A2E"/>
    <w:rsid w:val="BDDAB0C1"/>
    <w:rsid w:val="BF8B5501"/>
    <w:rsid w:val="EFFE27E4"/>
    <w:rsid w:val="F3F51C9B"/>
    <w:rsid w:val="F6B6AAB9"/>
    <w:rsid w:val="FF9300C7"/>
    <w:rsid w:val="FF9F6DB4"/>
    <w:rsid w:val="FFBED65E"/>
    <w:rsid w:val="00175F8D"/>
    <w:rsid w:val="001F1348"/>
    <w:rsid w:val="00234696"/>
    <w:rsid w:val="00571770"/>
    <w:rsid w:val="00574FC6"/>
    <w:rsid w:val="006413F0"/>
    <w:rsid w:val="008222D7"/>
    <w:rsid w:val="00992C06"/>
    <w:rsid w:val="00AA121C"/>
    <w:rsid w:val="00D071EA"/>
    <w:rsid w:val="00E45950"/>
    <w:rsid w:val="00F711CA"/>
    <w:rsid w:val="0FFF8AF2"/>
    <w:rsid w:val="1F9F171D"/>
    <w:rsid w:val="4E040DB8"/>
    <w:rsid w:val="59345E71"/>
    <w:rsid w:val="69CBA66E"/>
    <w:rsid w:val="7AF9C89A"/>
    <w:rsid w:val="7D730675"/>
    <w:rsid w:val="7DE1AE4A"/>
    <w:rsid w:val="7F7AD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D07162-1205-4B5A-B6AA-5609C366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" w:uiPriority="99" w:unhideWhenUsed="1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ody Text Indent"/>
    <w:basedOn w:val="a"/>
    <w:next w:val="a5"/>
    <w:qFormat/>
    <w:pPr>
      <w:spacing w:after="120"/>
      <w:ind w:leftChars="200" w:left="420"/>
    </w:pPr>
  </w:style>
  <w:style w:type="paragraph" w:styleId="a5">
    <w:name w:val="Body Text"/>
    <w:basedOn w:val="a"/>
    <w:next w:val="a"/>
    <w:uiPriority w:val="99"/>
    <w:unhideWhenUsed/>
    <w:qFormat/>
    <w:pPr>
      <w:spacing w:after="120"/>
    </w:pPr>
  </w:style>
  <w:style w:type="paragraph" w:styleId="a6">
    <w:name w:val="Normal Indent"/>
    <w:basedOn w:val="a"/>
    <w:next w:val="a"/>
    <w:uiPriority w:val="99"/>
    <w:unhideWhenUsed/>
    <w:qFormat/>
    <w:pPr>
      <w:ind w:firstLineChars="200" w:firstLine="420"/>
    </w:pPr>
    <w:rPr>
      <w:rFonts w:ascii="Times New Roman" w:hAnsi="Times New Roman" w:cs="Times New Roman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spacing w:after="120" w:line="480" w:lineRule="auto"/>
      <w:ind w:firstLineChars="200" w:firstLine="640"/>
    </w:pPr>
    <w:rPr>
      <w:rFonts w:ascii="Times New Roman" w:eastAsia="仿宋" w:hAnsi="Times New Roman" w:cs="Times New Roman"/>
      <w:sz w:val="32"/>
    </w:rPr>
  </w:style>
  <w:style w:type="paragraph" w:styleId="a8">
    <w:name w:val="Body Text First Indent"/>
    <w:uiPriority w:val="99"/>
    <w:unhideWhenUsed/>
    <w:qFormat/>
    <w:pPr>
      <w:widowControl w:val="0"/>
      <w:spacing w:after="140" w:line="276" w:lineRule="auto"/>
      <w:ind w:firstLineChars="100" w:firstLine="420"/>
      <w:jc w:val="both"/>
    </w:pPr>
    <w:rPr>
      <w:rFonts w:ascii="仿宋_GB2312" w:eastAsia="仿宋_GB2312" w:hAnsi="仿宋_GB2312"/>
      <w:kern w:val="2"/>
      <w:sz w:val="32"/>
      <w:szCs w:val="22"/>
    </w:rPr>
  </w:style>
  <w:style w:type="character" w:styleId="a9">
    <w:name w:val="Hyperlink"/>
    <w:basedOn w:val="a1"/>
    <w:qFormat/>
    <w:rPr>
      <w:color w:val="0000FF"/>
      <w:u w:val="none"/>
    </w:rPr>
  </w:style>
  <w:style w:type="paragraph" w:customStyle="1" w:styleId="Default">
    <w:name w:val="Default"/>
    <w:next w:val="a"/>
    <w:semiHidden/>
    <w:qFormat/>
    <w:pPr>
      <w:widowControl w:val="0"/>
      <w:autoSpaceDE w:val="0"/>
      <w:autoSpaceDN w:val="0"/>
      <w:adjustRightInd w:val="0"/>
    </w:pPr>
    <w:rPr>
      <w:rFonts w:ascii="仿宋_GB2312" w:eastAsia="仿宋_GB2312" w:hAnsi="宋体"/>
      <w:color w:val="000000"/>
      <w:sz w:val="24"/>
      <w:szCs w:val="22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41">
    <w:name w:val="font41"/>
    <w:basedOn w:val="a1"/>
    <w:qFormat/>
    <w:rPr>
      <w:rFonts w:ascii="仿宋_GB2312" w:eastAsia="仿宋_GB2312" w:cs="仿宋_GB2312" w:hint="eastAsia"/>
      <w:color w:val="000000"/>
      <w:sz w:val="32"/>
      <w:szCs w:val="32"/>
      <w:u w:val="none"/>
    </w:rPr>
  </w:style>
  <w:style w:type="paragraph" w:customStyle="1" w:styleId="1">
    <w:name w:val="正文文本1"/>
    <w:basedOn w:val="10"/>
    <w:next w:val="11"/>
    <w:qFormat/>
    <w:pPr>
      <w:spacing w:after="120"/>
    </w:pPr>
  </w:style>
  <w:style w:type="paragraph" w:customStyle="1" w:styleId="10">
    <w:name w:val="正文1"/>
    <w:next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副标题1"/>
    <w:basedOn w:val="10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Cs w:val="32"/>
    </w:rPr>
  </w:style>
  <w:style w:type="character" w:customStyle="1" w:styleId="Char">
    <w:name w:val="页脚 Char"/>
    <w:basedOn w:val="a1"/>
    <w:link w:val="a0"/>
    <w:uiPriority w:val="99"/>
    <w:rsid w:val="00F711CA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a">
    <w:name w:val="Balloon Text"/>
    <w:basedOn w:val="a"/>
    <w:link w:val="Char0"/>
    <w:rsid w:val="00F711CA"/>
    <w:rPr>
      <w:sz w:val="18"/>
      <w:szCs w:val="18"/>
    </w:rPr>
  </w:style>
  <w:style w:type="character" w:customStyle="1" w:styleId="Char0">
    <w:name w:val="批注框文本 Char"/>
    <w:basedOn w:val="a1"/>
    <w:link w:val="aa"/>
    <w:rsid w:val="00F711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2024-11-21T09:47:00Z</cp:lastPrinted>
  <dcterms:created xsi:type="dcterms:W3CDTF">2024-11-03T22:08:00Z</dcterms:created>
  <dcterms:modified xsi:type="dcterms:W3CDTF">2024-11-28T09:19:00Z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