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15A" w:rsidRPr="00965998" w:rsidRDefault="005B015A" w:rsidP="005B015A">
      <w:pPr>
        <w:rPr>
          <w:rFonts w:ascii="宋体" w:eastAsia="宋体" w:hAnsi="宋体"/>
          <w:sz w:val="28"/>
          <w:szCs w:val="28"/>
        </w:rPr>
      </w:pPr>
      <w:r w:rsidRPr="00965998">
        <w:rPr>
          <w:rFonts w:ascii="宋体" w:eastAsia="宋体" w:hAnsi="宋体" w:hint="eastAsia"/>
          <w:sz w:val="28"/>
          <w:szCs w:val="28"/>
        </w:rPr>
        <w:t>附件2</w:t>
      </w:r>
    </w:p>
    <w:p w:rsidR="005B015A" w:rsidRPr="005B015A" w:rsidRDefault="005B015A" w:rsidP="005B015A">
      <w:pPr>
        <w:rPr>
          <w:rFonts w:ascii="黑体" w:eastAsia="黑体" w:hAnsi="黑体"/>
          <w:sz w:val="28"/>
          <w:szCs w:val="28"/>
        </w:rPr>
      </w:pPr>
    </w:p>
    <w:p w:rsidR="005B015A" w:rsidRPr="00A77C2E" w:rsidRDefault="005B015A" w:rsidP="00A77C2E">
      <w:pPr>
        <w:spacing w:line="640" w:lineRule="exact"/>
        <w:jc w:val="center"/>
        <w:rPr>
          <w:rFonts w:ascii="华文中宋" w:eastAsia="华文中宋" w:hAnsi="华文中宋"/>
          <w:sz w:val="44"/>
          <w:szCs w:val="44"/>
        </w:rPr>
      </w:pPr>
      <w:r w:rsidRPr="00A77C2E">
        <w:rPr>
          <w:rFonts w:ascii="华文中宋" w:eastAsia="华文中宋" w:hAnsi="华文中宋" w:hint="eastAsia"/>
          <w:sz w:val="44"/>
          <w:szCs w:val="44"/>
        </w:rPr>
        <w:t>关于实施中华人民共和国政府和卢森堡</w:t>
      </w:r>
    </w:p>
    <w:p w:rsidR="005B015A" w:rsidRPr="00A77C2E" w:rsidRDefault="005B015A" w:rsidP="00A77C2E">
      <w:pPr>
        <w:spacing w:line="640" w:lineRule="exact"/>
        <w:jc w:val="center"/>
        <w:rPr>
          <w:rFonts w:ascii="华文中宋" w:eastAsia="华文中宋" w:hAnsi="华文中宋"/>
          <w:sz w:val="44"/>
          <w:szCs w:val="44"/>
        </w:rPr>
      </w:pPr>
      <w:r w:rsidRPr="00A77C2E">
        <w:rPr>
          <w:rFonts w:ascii="华文中宋" w:eastAsia="华文中宋" w:hAnsi="华文中宋" w:hint="eastAsia"/>
          <w:sz w:val="44"/>
          <w:szCs w:val="44"/>
        </w:rPr>
        <w:t>大公国</w:t>
      </w:r>
      <w:bookmarkStart w:id="0" w:name="_GoBack"/>
      <w:bookmarkEnd w:id="0"/>
      <w:r w:rsidRPr="00A77C2E">
        <w:rPr>
          <w:rFonts w:ascii="华文中宋" w:eastAsia="华文中宋" w:hAnsi="华文中宋" w:hint="eastAsia"/>
          <w:sz w:val="44"/>
          <w:szCs w:val="44"/>
        </w:rPr>
        <w:t>政府社会保障协定的行政协议</w:t>
      </w:r>
    </w:p>
    <w:p w:rsidR="005B015A" w:rsidRPr="005B015A" w:rsidRDefault="005B015A" w:rsidP="005B015A">
      <w:pPr>
        <w:jc w:val="center"/>
        <w:rPr>
          <w:rFonts w:ascii="宋体" w:eastAsia="宋体" w:hAnsi="宋体"/>
          <w:b/>
          <w:sz w:val="44"/>
          <w:szCs w:val="44"/>
        </w:rPr>
      </w:pPr>
    </w:p>
    <w:p w:rsidR="005B015A" w:rsidRPr="00A77C2E" w:rsidRDefault="005B015A" w:rsidP="005B015A">
      <w:pPr>
        <w:ind w:firstLineChars="200" w:firstLine="640"/>
        <w:rPr>
          <w:rFonts w:ascii="仿宋_GB2312" w:eastAsia="仿宋_GB2312" w:hAnsi="仿宋" w:hint="eastAsia"/>
          <w:sz w:val="32"/>
          <w:szCs w:val="32"/>
        </w:rPr>
      </w:pPr>
      <w:r w:rsidRPr="00A77C2E">
        <w:rPr>
          <w:rFonts w:ascii="仿宋_GB2312" w:eastAsia="仿宋_GB2312" w:hAnsi="仿宋" w:hint="eastAsia"/>
          <w:sz w:val="32"/>
          <w:szCs w:val="32"/>
        </w:rPr>
        <w:t>中华人民共和国与卢森堡大公国主管机关为实施于20</w:t>
      </w:r>
      <w:r w:rsidR="00C453EE" w:rsidRPr="00A77C2E">
        <w:rPr>
          <w:rFonts w:ascii="仿宋_GB2312" w:eastAsia="仿宋_GB2312" w:hAnsi="仿宋" w:hint="eastAsia"/>
          <w:sz w:val="32"/>
          <w:szCs w:val="32"/>
        </w:rPr>
        <w:t>1</w:t>
      </w:r>
      <w:r w:rsidRPr="00A77C2E">
        <w:rPr>
          <w:rFonts w:ascii="仿宋_GB2312" w:eastAsia="仿宋_GB2312" w:hAnsi="仿宋" w:hint="eastAsia"/>
          <w:sz w:val="32"/>
          <w:szCs w:val="32"/>
        </w:rPr>
        <w:t>7年11月27日签订的《中华人民共和国政府和卢森堡大公国政府社会保障协定》（以下简称“协定”），根据协定第十一条第一款，达成行政协议如下：</w:t>
      </w:r>
    </w:p>
    <w:p w:rsidR="005B015A" w:rsidRPr="005B015A" w:rsidRDefault="005B015A" w:rsidP="005B015A">
      <w:pPr>
        <w:ind w:firstLineChars="200" w:firstLine="640"/>
        <w:rPr>
          <w:rFonts w:ascii="仿宋" w:eastAsia="仿宋" w:hAnsi="仿宋"/>
          <w:sz w:val="32"/>
          <w:szCs w:val="32"/>
        </w:rPr>
      </w:pPr>
    </w:p>
    <w:p w:rsidR="005B015A" w:rsidRPr="00A77C2E" w:rsidRDefault="005B015A" w:rsidP="005B015A">
      <w:pPr>
        <w:jc w:val="center"/>
        <w:rPr>
          <w:rFonts w:ascii="仿宋_GB2312" w:eastAsia="仿宋_GB2312" w:hAnsi="仿宋" w:hint="eastAsia"/>
          <w:b/>
          <w:sz w:val="32"/>
          <w:szCs w:val="32"/>
        </w:rPr>
      </w:pPr>
      <w:r w:rsidRPr="00A77C2E">
        <w:rPr>
          <w:rFonts w:ascii="仿宋_GB2312" w:eastAsia="仿宋_GB2312" w:hAnsi="仿宋" w:hint="eastAsia"/>
          <w:b/>
          <w:sz w:val="32"/>
          <w:szCs w:val="32"/>
        </w:rPr>
        <w:t>第一条</w:t>
      </w:r>
      <w:r w:rsidR="00A77C2E">
        <w:rPr>
          <w:rFonts w:ascii="仿宋_GB2312" w:eastAsia="仿宋_GB2312" w:hAnsi="仿宋" w:hint="eastAsia"/>
          <w:b/>
          <w:sz w:val="32"/>
          <w:szCs w:val="32"/>
        </w:rPr>
        <w:t xml:space="preserve"> </w:t>
      </w:r>
      <w:r w:rsidRPr="00A77C2E">
        <w:rPr>
          <w:rFonts w:ascii="仿宋_GB2312" w:eastAsia="仿宋_GB2312" w:hAnsi="仿宋" w:hint="eastAsia"/>
          <w:b/>
          <w:sz w:val="32"/>
          <w:szCs w:val="32"/>
        </w:rPr>
        <w:t>定义</w:t>
      </w:r>
    </w:p>
    <w:p w:rsidR="005B015A" w:rsidRPr="005B015A" w:rsidRDefault="005B015A" w:rsidP="005B015A">
      <w:pPr>
        <w:jc w:val="center"/>
        <w:rPr>
          <w:rFonts w:ascii="仿宋" w:eastAsia="仿宋" w:hAnsi="仿宋"/>
          <w:b/>
          <w:sz w:val="32"/>
          <w:szCs w:val="32"/>
        </w:rPr>
      </w:pPr>
    </w:p>
    <w:p w:rsidR="005B015A" w:rsidRDefault="005B015A" w:rsidP="005B015A">
      <w:pPr>
        <w:ind w:firstLineChars="200" w:firstLine="640"/>
        <w:rPr>
          <w:rFonts w:ascii="仿宋" w:eastAsia="仿宋" w:hAnsi="仿宋"/>
          <w:sz w:val="32"/>
          <w:szCs w:val="32"/>
        </w:rPr>
      </w:pPr>
      <w:r w:rsidRPr="00A77C2E">
        <w:rPr>
          <w:rFonts w:ascii="仿宋_GB2312" w:eastAsia="仿宋_GB2312" w:hAnsi="仿宋" w:hint="eastAsia"/>
          <w:sz w:val="32"/>
          <w:szCs w:val="32"/>
        </w:rPr>
        <w:t>本行政协议中的术语与协定中所使用的含义相同。</w:t>
      </w:r>
    </w:p>
    <w:p w:rsidR="005B015A" w:rsidRPr="005B015A" w:rsidRDefault="005B015A" w:rsidP="005B015A">
      <w:pPr>
        <w:ind w:firstLineChars="200" w:firstLine="640"/>
        <w:rPr>
          <w:rFonts w:ascii="仿宋" w:eastAsia="仿宋" w:hAnsi="仿宋"/>
          <w:sz w:val="32"/>
          <w:szCs w:val="32"/>
        </w:rPr>
      </w:pPr>
    </w:p>
    <w:p w:rsidR="005B015A" w:rsidRPr="00A77C2E" w:rsidRDefault="005B015A" w:rsidP="005B015A">
      <w:pPr>
        <w:jc w:val="center"/>
        <w:rPr>
          <w:rFonts w:ascii="仿宋_GB2312" w:eastAsia="仿宋_GB2312" w:hAnsi="仿宋"/>
          <w:b/>
          <w:sz w:val="32"/>
          <w:szCs w:val="32"/>
        </w:rPr>
      </w:pPr>
      <w:r w:rsidRPr="00A77C2E">
        <w:rPr>
          <w:rFonts w:ascii="仿宋_GB2312" w:eastAsia="仿宋_GB2312" w:hAnsi="仿宋" w:hint="eastAsia"/>
          <w:b/>
          <w:sz w:val="32"/>
          <w:szCs w:val="32"/>
        </w:rPr>
        <w:t>第二条</w:t>
      </w:r>
      <w:r w:rsidR="00A77C2E">
        <w:rPr>
          <w:rFonts w:ascii="仿宋_GB2312" w:eastAsia="仿宋_GB2312" w:hAnsi="仿宋" w:hint="eastAsia"/>
          <w:b/>
          <w:sz w:val="32"/>
          <w:szCs w:val="32"/>
        </w:rPr>
        <w:t xml:space="preserve"> </w:t>
      </w:r>
      <w:r w:rsidRPr="00A77C2E">
        <w:rPr>
          <w:rFonts w:ascii="仿宋_GB2312" w:eastAsia="仿宋_GB2312" w:hAnsi="仿宋" w:hint="eastAsia"/>
          <w:b/>
          <w:sz w:val="32"/>
          <w:szCs w:val="32"/>
        </w:rPr>
        <w:t>联络机构</w:t>
      </w:r>
    </w:p>
    <w:p w:rsidR="005B015A" w:rsidRPr="005B015A" w:rsidRDefault="005B015A" w:rsidP="005B015A">
      <w:pPr>
        <w:jc w:val="center"/>
        <w:rPr>
          <w:rFonts w:ascii="仿宋" w:eastAsia="仿宋" w:hAnsi="仿宋"/>
          <w:b/>
          <w:sz w:val="32"/>
          <w:szCs w:val="32"/>
        </w:rPr>
      </w:pP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依据协定第十一条第一款，缔约双方主管机关指定以下机构为联络机构：</w:t>
      </w: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（一）在中华人民共和国，系指人力资源和社会保障部社会保险事业管理中心；</w:t>
      </w:r>
    </w:p>
    <w:p w:rsidR="005B015A" w:rsidRDefault="005B015A" w:rsidP="005B015A">
      <w:pPr>
        <w:ind w:firstLineChars="200" w:firstLine="640"/>
        <w:rPr>
          <w:rFonts w:ascii="仿宋" w:eastAsia="仿宋" w:hAnsi="仿宋"/>
          <w:sz w:val="32"/>
          <w:szCs w:val="32"/>
        </w:rPr>
      </w:pPr>
      <w:r w:rsidRPr="00A77C2E">
        <w:rPr>
          <w:rFonts w:ascii="仿宋_GB2312" w:eastAsia="仿宋_GB2312" w:hAnsi="仿宋" w:hint="eastAsia"/>
          <w:sz w:val="32"/>
          <w:szCs w:val="32"/>
        </w:rPr>
        <w:t>（二）在卢森堡大公国，系指社会保障总局。</w:t>
      </w:r>
    </w:p>
    <w:p w:rsidR="005B015A" w:rsidRPr="005B015A" w:rsidRDefault="005B015A" w:rsidP="005B015A">
      <w:pPr>
        <w:ind w:firstLineChars="200" w:firstLine="640"/>
        <w:rPr>
          <w:rFonts w:ascii="仿宋" w:eastAsia="仿宋" w:hAnsi="仿宋"/>
          <w:sz w:val="32"/>
          <w:szCs w:val="32"/>
        </w:rPr>
      </w:pPr>
    </w:p>
    <w:p w:rsidR="005B015A" w:rsidRPr="00A77C2E" w:rsidRDefault="005B015A" w:rsidP="005B015A">
      <w:pPr>
        <w:jc w:val="center"/>
        <w:rPr>
          <w:rFonts w:ascii="仿宋_GB2312" w:eastAsia="仿宋_GB2312" w:hAnsi="仿宋"/>
          <w:b/>
          <w:sz w:val="32"/>
          <w:szCs w:val="32"/>
        </w:rPr>
      </w:pPr>
      <w:r w:rsidRPr="00A77C2E">
        <w:rPr>
          <w:rFonts w:ascii="仿宋_GB2312" w:eastAsia="仿宋_GB2312" w:hAnsi="仿宋" w:hint="eastAsia"/>
          <w:b/>
          <w:sz w:val="32"/>
          <w:szCs w:val="32"/>
        </w:rPr>
        <w:lastRenderedPageBreak/>
        <w:t>第三条</w:t>
      </w:r>
      <w:r w:rsidR="00A77C2E">
        <w:rPr>
          <w:rFonts w:ascii="仿宋_GB2312" w:eastAsia="仿宋_GB2312" w:hAnsi="仿宋" w:hint="eastAsia"/>
          <w:b/>
          <w:sz w:val="32"/>
          <w:szCs w:val="32"/>
        </w:rPr>
        <w:t xml:space="preserve"> </w:t>
      </w:r>
      <w:r w:rsidRPr="00A77C2E">
        <w:rPr>
          <w:rFonts w:ascii="仿宋_GB2312" w:eastAsia="仿宋_GB2312" w:hAnsi="仿宋" w:hint="eastAsia"/>
          <w:b/>
          <w:sz w:val="32"/>
          <w:szCs w:val="32"/>
        </w:rPr>
        <w:t>表格与程序</w:t>
      </w:r>
    </w:p>
    <w:p w:rsidR="005B015A" w:rsidRPr="005B015A" w:rsidRDefault="005B015A" w:rsidP="005B015A">
      <w:pPr>
        <w:rPr>
          <w:rFonts w:ascii="仿宋" w:eastAsia="仿宋" w:hAnsi="仿宋"/>
          <w:sz w:val="32"/>
          <w:szCs w:val="32"/>
        </w:rPr>
      </w:pP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缔约双方联络机构将共同决定关于执行协定和本行政协议的必要表格与程序。</w:t>
      </w:r>
    </w:p>
    <w:p w:rsidR="005B015A" w:rsidRPr="005B015A" w:rsidRDefault="005B015A" w:rsidP="005B015A">
      <w:pPr>
        <w:ind w:firstLineChars="200" w:firstLine="640"/>
        <w:rPr>
          <w:rFonts w:ascii="仿宋" w:eastAsia="仿宋" w:hAnsi="仿宋"/>
          <w:sz w:val="32"/>
          <w:szCs w:val="32"/>
        </w:rPr>
      </w:pPr>
    </w:p>
    <w:p w:rsidR="005B015A" w:rsidRPr="00A77C2E" w:rsidRDefault="005B015A" w:rsidP="005B015A">
      <w:pPr>
        <w:jc w:val="center"/>
        <w:rPr>
          <w:rFonts w:ascii="仿宋_GB2312" w:eastAsia="仿宋_GB2312" w:hAnsi="仿宋"/>
          <w:b/>
          <w:sz w:val="32"/>
          <w:szCs w:val="32"/>
        </w:rPr>
      </w:pPr>
      <w:r w:rsidRPr="00A77C2E">
        <w:rPr>
          <w:rFonts w:ascii="仿宋_GB2312" w:eastAsia="仿宋_GB2312" w:hAnsi="仿宋" w:hint="eastAsia"/>
          <w:b/>
          <w:sz w:val="32"/>
          <w:szCs w:val="32"/>
        </w:rPr>
        <w:t>第四条</w:t>
      </w:r>
      <w:r w:rsidR="00A77C2E">
        <w:rPr>
          <w:rFonts w:ascii="仿宋_GB2312" w:eastAsia="仿宋_GB2312" w:hAnsi="仿宋" w:hint="eastAsia"/>
          <w:b/>
          <w:sz w:val="32"/>
          <w:szCs w:val="32"/>
        </w:rPr>
        <w:t xml:space="preserve"> </w:t>
      </w:r>
      <w:r w:rsidRPr="00A77C2E">
        <w:rPr>
          <w:rFonts w:ascii="仿宋_GB2312" w:eastAsia="仿宋_GB2312" w:hAnsi="仿宋" w:hint="eastAsia"/>
          <w:b/>
          <w:sz w:val="32"/>
          <w:szCs w:val="32"/>
        </w:rPr>
        <w:t>参保证明</w:t>
      </w:r>
    </w:p>
    <w:p w:rsidR="005B015A" w:rsidRPr="005B015A" w:rsidRDefault="005B015A" w:rsidP="005B015A">
      <w:pPr>
        <w:jc w:val="center"/>
        <w:rPr>
          <w:rFonts w:ascii="仿宋" w:eastAsia="仿宋" w:hAnsi="仿宋"/>
          <w:b/>
          <w:sz w:val="32"/>
          <w:szCs w:val="32"/>
        </w:rPr>
      </w:pP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一、在协定第十三条所述情况下，法律规定适用的缔约</w:t>
      </w:r>
      <w:r w:rsidR="00E507C5" w:rsidRPr="00A77C2E">
        <w:rPr>
          <w:rFonts w:ascii="仿宋_GB2312" w:eastAsia="仿宋_GB2312" w:hAnsi="仿宋" w:hint="eastAsia"/>
          <w:sz w:val="32"/>
          <w:szCs w:val="32"/>
        </w:rPr>
        <w:t>一</w:t>
      </w:r>
      <w:r w:rsidRPr="00A77C2E">
        <w:rPr>
          <w:rFonts w:ascii="仿宋_GB2312" w:eastAsia="仿宋_GB2312" w:hAnsi="仿宋" w:hint="eastAsia"/>
          <w:sz w:val="32"/>
          <w:szCs w:val="32"/>
        </w:rPr>
        <w:t>方经办机构将出具参保证明，证明在规定期限内，就某项工作而言，雇员及其雇主受该缔约方法律规定管辖。</w:t>
      </w: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二、本条所指的参保证明将由以下机构出具：</w:t>
      </w: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（一）在中华人民共和国，由人力资源和社会保障部社会保险事业管理中心出具。参保证明提供给相关个人及其雇主</w:t>
      </w:r>
      <w:r w:rsidR="00E507C5" w:rsidRPr="00A77C2E">
        <w:rPr>
          <w:rFonts w:ascii="仿宋_GB2312" w:eastAsia="仿宋_GB2312" w:hAnsi="仿宋" w:hint="eastAsia"/>
          <w:sz w:val="32"/>
          <w:szCs w:val="32"/>
        </w:rPr>
        <w:t>，</w:t>
      </w:r>
      <w:r w:rsidRPr="00A77C2E">
        <w:rPr>
          <w:rFonts w:ascii="仿宋_GB2312" w:eastAsia="仿宋_GB2312" w:hAnsi="仿宋" w:hint="eastAsia"/>
          <w:sz w:val="32"/>
          <w:szCs w:val="32"/>
        </w:rPr>
        <w:t>并向卢森堡社会保障公共中心提供副本。</w:t>
      </w: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（二）在卢森堡大公国，由社会保障公共中心出具。参保证明提供给相关个人及其雇主，并向中国人力资源和社会保障部社会保险事业管理中心提供副本。</w:t>
      </w:r>
    </w:p>
    <w:p w:rsidR="005B015A" w:rsidRPr="005B015A" w:rsidRDefault="005B015A" w:rsidP="005B015A">
      <w:pPr>
        <w:ind w:firstLineChars="200" w:firstLine="640"/>
        <w:rPr>
          <w:rFonts w:ascii="仿宋" w:eastAsia="仿宋" w:hAnsi="仿宋"/>
          <w:sz w:val="32"/>
          <w:szCs w:val="32"/>
        </w:rPr>
      </w:pPr>
    </w:p>
    <w:p w:rsidR="005B015A" w:rsidRPr="00A77C2E" w:rsidRDefault="005B015A" w:rsidP="005B015A">
      <w:pPr>
        <w:jc w:val="center"/>
        <w:rPr>
          <w:rFonts w:ascii="仿宋_GB2312" w:eastAsia="仿宋_GB2312" w:hAnsi="仿宋"/>
          <w:b/>
          <w:sz w:val="32"/>
          <w:szCs w:val="32"/>
        </w:rPr>
      </w:pPr>
      <w:r w:rsidRPr="00A77C2E">
        <w:rPr>
          <w:rFonts w:ascii="仿宋_GB2312" w:eastAsia="仿宋_GB2312" w:hAnsi="仿宋" w:hint="eastAsia"/>
          <w:b/>
          <w:sz w:val="32"/>
          <w:szCs w:val="32"/>
        </w:rPr>
        <w:t>第五条</w:t>
      </w:r>
      <w:r w:rsidR="00A77C2E">
        <w:rPr>
          <w:rFonts w:ascii="仿宋_GB2312" w:eastAsia="仿宋_GB2312" w:hAnsi="仿宋" w:hint="eastAsia"/>
          <w:b/>
          <w:sz w:val="32"/>
          <w:szCs w:val="32"/>
        </w:rPr>
        <w:t xml:space="preserve"> </w:t>
      </w:r>
      <w:r w:rsidRPr="00A77C2E">
        <w:rPr>
          <w:rFonts w:ascii="仿宋_GB2312" w:eastAsia="仿宋_GB2312" w:hAnsi="仿宋" w:hint="eastAsia"/>
          <w:b/>
          <w:sz w:val="32"/>
          <w:szCs w:val="32"/>
        </w:rPr>
        <w:t>申请程序</w:t>
      </w:r>
    </w:p>
    <w:p w:rsidR="005B015A" w:rsidRPr="005B015A" w:rsidRDefault="005B015A" w:rsidP="005B015A">
      <w:pPr>
        <w:jc w:val="center"/>
        <w:rPr>
          <w:rFonts w:ascii="仿宋" w:eastAsia="仿宋" w:hAnsi="仿宋"/>
          <w:b/>
          <w:sz w:val="32"/>
          <w:szCs w:val="32"/>
        </w:rPr>
      </w:pP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一</w:t>
      </w:r>
      <w:r w:rsidRPr="00A77C2E">
        <w:rPr>
          <w:rFonts w:ascii="仿宋_GB2312" w:eastAsia="仿宋_GB2312" w:hAnsi="仿宋"/>
          <w:sz w:val="32"/>
          <w:szCs w:val="32"/>
        </w:rPr>
        <w:t>、</w:t>
      </w:r>
      <w:r w:rsidRPr="00A77C2E">
        <w:rPr>
          <w:rFonts w:ascii="仿宋_GB2312" w:eastAsia="仿宋_GB2312" w:hAnsi="仿宋" w:hint="eastAsia"/>
          <w:sz w:val="32"/>
          <w:szCs w:val="32"/>
        </w:rPr>
        <w:t>首次免除期限申请程序</w:t>
      </w: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协定第七条第一款及第七条第二款所提及雇员、雇主或</w:t>
      </w:r>
      <w:r w:rsidRPr="00A77C2E">
        <w:rPr>
          <w:rFonts w:ascii="仿宋_GB2312" w:eastAsia="仿宋_GB2312" w:hAnsi="仿宋" w:hint="eastAsia"/>
          <w:sz w:val="32"/>
          <w:szCs w:val="32"/>
        </w:rPr>
        <w:lastRenderedPageBreak/>
        <w:t>自雇人员应向缔约一方经办机构提出书面免除申请。该缔约方经办机构批准后，向雇员或自雇人员出具参保证明。参保证明样本见本行政协议附件。</w:t>
      </w: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二</w:t>
      </w:r>
      <w:r w:rsidRPr="00A77C2E">
        <w:rPr>
          <w:rFonts w:ascii="仿宋_GB2312" w:eastAsia="仿宋_GB2312" w:hAnsi="仿宋"/>
          <w:sz w:val="32"/>
          <w:szCs w:val="32"/>
        </w:rPr>
        <w:t>、</w:t>
      </w:r>
      <w:r w:rsidRPr="00A77C2E">
        <w:rPr>
          <w:rFonts w:ascii="仿宋_GB2312" w:eastAsia="仿宋_GB2312" w:hAnsi="仿宋" w:hint="eastAsia"/>
          <w:sz w:val="32"/>
          <w:szCs w:val="32"/>
        </w:rPr>
        <w:t>延长免除期限申请程序</w:t>
      </w: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（一）协定第七条第三款所提及人员，应向适用法律规定的缔约一方主管机关或经办机构提出申请。</w:t>
      </w: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（二）缔约双方主管机关或经办机构共同决定是否同意延长免除期限的申请。</w:t>
      </w: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三）适用法律规定的缔约一方主管机关或经办机构将向雇员、雇主或自雇人员告知申请结果。如果申请获批，适用法律规定的绵约一方经办机构将依据双方主管机关或经办机构的共同决定向雇员或自雇人员出具参保证明，并向缔约另一方经办机构提供副本。</w:t>
      </w: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三</w:t>
      </w:r>
      <w:r w:rsidRPr="00A77C2E">
        <w:rPr>
          <w:rFonts w:ascii="仿宋_GB2312" w:eastAsia="仿宋_GB2312" w:hAnsi="仿宋"/>
          <w:sz w:val="32"/>
          <w:szCs w:val="32"/>
        </w:rPr>
        <w:t>、</w:t>
      </w:r>
      <w:r w:rsidRPr="00A77C2E">
        <w:rPr>
          <w:rFonts w:ascii="仿宋_GB2312" w:eastAsia="仿宋_GB2312" w:hAnsi="仿宋" w:hint="eastAsia"/>
          <w:sz w:val="32"/>
          <w:szCs w:val="32"/>
        </w:rPr>
        <w:t>协定第十条所述例外情况的申请程序：</w:t>
      </w: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（一）雇员及其雇主或自雇人员应当共同向其拟申请适用法律规定的缔约一方主管机关或经办机构递交例外情况的书面申请。</w:t>
      </w: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（二）缔约双方主管机关或经办机构将共同决定是否同意依据协定第十条对该申请作例外处理。</w:t>
      </w: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（三）适用法律规定的缔约一方主管机关或经办机构将向雇员、雇主或自雇人员告知申请结果。如果申请获批，适用法律规定的缔约一方经办机构将依据双方主管机关或经</w:t>
      </w:r>
      <w:r w:rsidRPr="00A77C2E">
        <w:rPr>
          <w:rFonts w:ascii="仿宋_GB2312" w:eastAsia="仿宋_GB2312" w:hAnsi="仿宋" w:hint="eastAsia"/>
          <w:sz w:val="32"/>
          <w:szCs w:val="32"/>
        </w:rPr>
        <w:lastRenderedPageBreak/>
        <w:t>办机构的共同决定向雇员及其雇主或自雇人员出具参保证明，并向缔约另一方经办机构提供副本。</w:t>
      </w:r>
    </w:p>
    <w:p w:rsidR="005B015A" w:rsidRPr="005B015A" w:rsidRDefault="005B015A" w:rsidP="005B015A">
      <w:pPr>
        <w:ind w:firstLineChars="200" w:firstLine="640"/>
        <w:rPr>
          <w:rFonts w:ascii="仿宋" w:eastAsia="仿宋" w:hAnsi="仿宋"/>
          <w:sz w:val="32"/>
          <w:szCs w:val="32"/>
        </w:rPr>
      </w:pPr>
    </w:p>
    <w:p w:rsidR="005B015A" w:rsidRPr="00A77C2E" w:rsidRDefault="005B015A" w:rsidP="005B015A">
      <w:pPr>
        <w:jc w:val="center"/>
        <w:rPr>
          <w:rFonts w:ascii="仿宋_GB2312" w:eastAsia="仿宋_GB2312" w:hAnsi="仿宋"/>
          <w:b/>
          <w:sz w:val="32"/>
          <w:szCs w:val="32"/>
        </w:rPr>
      </w:pPr>
      <w:r w:rsidRPr="00A77C2E">
        <w:rPr>
          <w:rFonts w:ascii="仿宋_GB2312" w:eastAsia="仿宋_GB2312" w:hAnsi="仿宋" w:hint="eastAsia"/>
          <w:b/>
          <w:sz w:val="32"/>
          <w:szCs w:val="32"/>
        </w:rPr>
        <w:t>第六条</w:t>
      </w:r>
      <w:r w:rsidR="00A77C2E">
        <w:rPr>
          <w:rFonts w:ascii="仿宋_GB2312" w:eastAsia="仿宋_GB2312" w:hAnsi="仿宋" w:hint="eastAsia"/>
          <w:b/>
          <w:sz w:val="32"/>
          <w:szCs w:val="32"/>
        </w:rPr>
        <w:t xml:space="preserve"> </w:t>
      </w:r>
      <w:r w:rsidRPr="00A77C2E">
        <w:rPr>
          <w:rFonts w:ascii="仿宋_GB2312" w:eastAsia="仿宋_GB2312" w:hAnsi="仿宋" w:hint="eastAsia"/>
          <w:b/>
          <w:sz w:val="32"/>
          <w:szCs w:val="32"/>
        </w:rPr>
        <w:t>表格变更</w:t>
      </w:r>
    </w:p>
    <w:p w:rsidR="005B015A" w:rsidRPr="005B015A" w:rsidRDefault="005B015A" w:rsidP="005B015A">
      <w:pPr>
        <w:jc w:val="center"/>
        <w:rPr>
          <w:rFonts w:ascii="仿宋" w:eastAsia="仿宋" w:hAnsi="仿宋"/>
          <w:b/>
          <w:sz w:val="32"/>
          <w:szCs w:val="32"/>
        </w:rPr>
      </w:pP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本行政协议所附表格是本协议不可分割的一部分。表格变更不影响本行政协议的效力。缔约一方联络机构应就表格任何变更立即通知缔约另一方联络机构。</w:t>
      </w:r>
    </w:p>
    <w:p w:rsidR="005B015A" w:rsidRPr="005B015A" w:rsidRDefault="005B015A" w:rsidP="005B015A">
      <w:pPr>
        <w:ind w:firstLineChars="200" w:firstLine="640"/>
        <w:rPr>
          <w:rFonts w:ascii="仿宋" w:eastAsia="仿宋" w:hAnsi="仿宋"/>
          <w:sz w:val="32"/>
          <w:szCs w:val="32"/>
        </w:rPr>
      </w:pPr>
    </w:p>
    <w:p w:rsidR="005B015A" w:rsidRPr="00A77C2E" w:rsidRDefault="005B015A" w:rsidP="005B015A">
      <w:pPr>
        <w:jc w:val="center"/>
        <w:rPr>
          <w:rFonts w:ascii="仿宋_GB2312" w:eastAsia="仿宋_GB2312" w:hAnsi="仿宋"/>
          <w:b/>
          <w:sz w:val="32"/>
          <w:szCs w:val="32"/>
        </w:rPr>
      </w:pPr>
      <w:r w:rsidRPr="00A77C2E">
        <w:rPr>
          <w:rFonts w:ascii="仿宋_GB2312" w:eastAsia="仿宋_GB2312" w:hAnsi="仿宋" w:hint="eastAsia"/>
          <w:b/>
          <w:sz w:val="32"/>
          <w:szCs w:val="32"/>
        </w:rPr>
        <w:t>第七条</w:t>
      </w:r>
      <w:r w:rsidR="00A77C2E">
        <w:rPr>
          <w:rFonts w:ascii="仿宋_GB2312" w:eastAsia="仿宋_GB2312" w:hAnsi="仿宋" w:hint="eastAsia"/>
          <w:b/>
          <w:sz w:val="32"/>
          <w:szCs w:val="32"/>
        </w:rPr>
        <w:t xml:space="preserve"> </w:t>
      </w:r>
      <w:r w:rsidRPr="00A77C2E">
        <w:rPr>
          <w:rFonts w:ascii="仿宋_GB2312" w:eastAsia="仿宋_GB2312" w:hAnsi="仿宋" w:hint="eastAsia"/>
          <w:b/>
          <w:sz w:val="32"/>
          <w:szCs w:val="32"/>
        </w:rPr>
        <w:t>参保证明信息交换</w:t>
      </w:r>
    </w:p>
    <w:p w:rsidR="005B015A" w:rsidRPr="005B015A" w:rsidRDefault="005B015A" w:rsidP="005B015A">
      <w:pPr>
        <w:jc w:val="center"/>
        <w:rPr>
          <w:rFonts w:ascii="仿宋" w:eastAsia="仿宋" w:hAnsi="仿宋"/>
          <w:b/>
          <w:sz w:val="32"/>
          <w:szCs w:val="32"/>
        </w:rPr>
      </w:pP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缔约双方联络机构应当在次年</w:t>
      </w:r>
      <w:r w:rsidRPr="00A77C2E">
        <w:rPr>
          <w:rFonts w:ascii="仿宋_GB2312" w:eastAsia="仿宋_GB2312" w:hAnsi="仿宋"/>
          <w:sz w:val="32"/>
          <w:szCs w:val="32"/>
        </w:rPr>
        <w:t>1月31日之前相互交换依</w:t>
      </w:r>
      <w:r w:rsidRPr="00A77C2E">
        <w:rPr>
          <w:rFonts w:ascii="仿宋_GB2312" w:eastAsia="仿宋_GB2312" w:hAnsi="仿宋" w:hint="eastAsia"/>
          <w:sz w:val="32"/>
          <w:szCs w:val="32"/>
        </w:rPr>
        <w:t>据协定第七条和第十条出具的参保证明份数的年度统计数据。统计数据应当按照缔约双方联络机构约定的格式提供。</w:t>
      </w:r>
    </w:p>
    <w:p w:rsidR="005B015A" w:rsidRPr="005B015A" w:rsidRDefault="005B015A" w:rsidP="005B015A">
      <w:pPr>
        <w:ind w:firstLineChars="200" w:firstLine="640"/>
        <w:rPr>
          <w:rFonts w:ascii="仿宋" w:eastAsia="仿宋" w:hAnsi="仿宋"/>
          <w:sz w:val="32"/>
          <w:szCs w:val="32"/>
        </w:rPr>
      </w:pPr>
    </w:p>
    <w:p w:rsidR="005B015A" w:rsidRPr="00A77C2E" w:rsidRDefault="005B015A" w:rsidP="005B015A">
      <w:pPr>
        <w:jc w:val="center"/>
        <w:rPr>
          <w:rFonts w:ascii="仿宋_GB2312" w:eastAsia="仿宋_GB2312" w:hAnsi="仿宋"/>
          <w:b/>
          <w:sz w:val="32"/>
          <w:szCs w:val="32"/>
        </w:rPr>
      </w:pPr>
      <w:r w:rsidRPr="00A77C2E">
        <w:rPr>
          <w:rFonts w:ascii="仿宋_GB2312" w:eastAsia="仿宋_GB2312" w:hAnsi="仿宋" w:hint="eastAsia"/>
          <w:b/>
          <w:sz w:val="32"/>
          <w:szCs w:val="32"/>
        </w:rPr>
        <w:t>第八条</w:t>
      </w:r>
      <w:r w:rsidR="00A77C2E">
        <w:rPr>
          <w:rFonts w:ascii="仿宋_GB2312" w:eastAsia="仿宋_GB2312" w:hAnsi="仿宋" w:hint="eastAsia"/>
          <w:b/>
          <w:sz w:val="32"/>
          <w:szCs w:val="32"/>
        </w:rPr>
        <w:t xml:space="preserve"> </w:t>
      </w:r>
      <w:r w:rsidRPr="00A77C2E">
        <w:rPr>
          <w:rFonts w:ascii="仿宋_GB2312" w:eastAsia="仿宋_GB2312" w:hAnsi="仿宋" w:hint="eastAsia"/>
          <w:b/>
          <w:sz w:val="32"/>
          <w:szCs w:val="32"/>
        </w:rPr>
        <w:t>行政协助</w:t>
      </w:r>
    </w:p>
    <w:p w:rsidR="005B015A" w:rsidRPr="005B015A" w:rsidRDefault="005B015A" w:rsidP="005B015A">
      <w:pPr>
        <w:jc w:val="center"/>
        <w:rPr>
          <w:rFonts w:ascii="仿宋" w:eastAsia="仿宋" w:hAnsi="仿宋"/>
          <w:b/>
          <w:sz w:val="32"/>
          <w:szCs w:val="32"/>
        </w:rPr>
      </w:pP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一</w:t>
      </w:r>
      <w:r w:rsidRPr="00A77C2E">
        <w:rPr>
          <w:rFonts w:ascii="仿宋_GB2312" w:eastAsia="仿宋_GB2312" w:hAnsi="仿宋"/>
          <w:sz w:val="32"/>
          <w:szCs w:val="32"/>
        </w:rPr>
        <w:t>、</w:t>
      </w:r>
      <w:r w:rsidRPr="00A77C2E">
        <w:rPr>
          <w:rFonts w:ascii="仿宋_GB2312" w:eastAsia="仿宋_GB2312" w:hAnsi="仿宋" w:hint="eastAsia"/>
          <w:sz w:val="32"/>
          <w:szCs w:val="32"/>
        </w:rPr>
        <w:t>为实施协定和本行政协议所必需的行政协助应当免费提供，但缔约双方主管机关达成共识的情形除外。</w:t>
      </w: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二、联络机构代表将在必要时在缔约双方轮流会面，讨论协定实施相关问题。</w:t>
      </w:r>
    </w:p>
    <w:p w:rsidR="005B015A" w:rsidRPr="005B015A" w:rsidRDefault="005B015A" w:rsidP="005B015A">
      <w:pPr>
        <w:rPr>
          <w:rFonts w:ascii="仿宋" w:eastAsia="仿宋" w:hAnsi="仿宋"/>
          <w:sz w:val="32"/>
          <w:szCs w:val="32"/>
        </w:rPr>
      </w:pPr>
    </w:p>
    <w:p w:rsidR="005B015A" w:rsidRDefault="005B015A" w:rsidP="005B015A">
      <w:pPr>
        <w:rPr>
          <w:rFonts w:ascii="仿宋" w:eastAsia="仿宋" w:hAnsi="仿宋"/>
          <w:sz w:val="32"/>
          <w:szCs w:val="32"/>
        </w:rPr>
      </w:pPr>
    </w:p>
    <w:p w:rsidR="005B015A" w:rsidRPr="00A77C2E" w:rsidRDefault="005B015A" w:rsidP="005B015A">
      <w:pPr>
        <w:jc w:val="center"/>
        <w:rPr>
          <w:rFonts w:ascii="仿宋_GB2312" w:eastAsia="仿宋_GB2312" w:hAnsi="仿宋"/>
          <w:b/>
          <w:sz w:val="32"/>
          <w:szCs w:val="32"/>
        </w:rPr>
      </w:pPr>
      <w:r w:rsidRPr="00A77C2E">
        <w:rPr>
          <w:rFonts w:ascii="仿宋_GB2312" w:eastAsia="仿宋_GB2312" w:hAnsi="仿宋" w:hint="eastAsia"/>
          <w:b/>
          <w:sz w:val="32"/>
          <w:szCs w:val="32"/>
        </w:rPr>
        <w:t>第九条</w:t>
      </w:r>
      <w:r w:rsidR="00A77C2E">
        <w:rPr>
          <w:rFonts w:ascii="仿宋_GB2312" w:eastAsia="仿宋_GB2312" w:hAnsi="仿宋" w:hint="eastAsia"/>
          <w:b/>
          <w:sz w:val="32"/>
          <w:szCs w:val="32"/>
        </w:rPr>
        <w:t xml:space="preserve"> </w:t>
      </w:r>
      <w:r w:rsidRPr="00A77C2E">
        <w:rPr>
          <w:rFonts w:ascii="仿宋_GB2312" w:eastAsia="仿宋_GB2312" w:hAnsi="仿宋" w:hint="eastAsia"/>
          <w:b/>
          <w:sz w:val="32"/>
          <w:szCs w:val="32"/>
        </w:rPr>
        <w:t>生效、终止与修改</w:t>
      </w:r>
    </w:p>
    <w:p w:rsidR="005B015A" w:rsidRPr="005B015A" w:rsidRDefault="005B015A" w:rsidP="005B015A">
      <w:pPr>
        <w:jc w:val="center"/>
        <w:rPr>
          <w:rFonts w:ascii="仿宋" w:eastAsia="仿宋" w:hAnsi="仿宋"/>
          <w:b/>
          <w:sz w:val="32"/>
          <w:szCs w:val="32"/>
        </w:rPr>
      </w:pP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一</w:t>
      </w:r>
      <w:r w:rsidRPr="00A77C2E">
        <w:rPr>
          <w:rFonts w:ascii="仿宋_GB2312" w:eastAsia="仿宋_GB2312" w:hAnsi="仿宋"/>
          <w:sz w:val="32"/>
          <w:szCs w:val="32"/>
        </w:rPr>
        <w:t>、</w:t>
      </w:r>
      <w:r w:rsidRPr="00A77C2E">
        <w:rPr>
          <w:rFonts w:ascii="仿宋_GB2312" w:eastAsia="仿宋_GB2312" w:hAnsi="仿宋" w:hint="eastAsia"/>
          <w:sz w:val="32"/>
          <w:szCs w:val="32"/>
        </w:rPr>
        <w:t>本行政协议于协定生效之日生效，直至协定终止之日。</w:t>
      </w: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二</w:t>
      </w:r>
      <w:r w:rsidRPr="00A77C2E">
        <w:rPr>
          <w:rFonts w:ascii="仿宋_GB2312" w:eastAsia="仿宋_GB2312" w:hAnsi="仿宋"/>
          <w:sz w:val="32"/>
          <w:szCs w:val="32"/>
        </w:rPr>
        <w:t>、</w:t>
      </w:r>
      <w:r w:rsidRPr="00A77C2E">
        <w:rPr>
          <w:rFonts w:ascii="仿宋_GB2312" w:eastAsia="仿宋_GB2312" w:hAnsi="仿宋" w:hint="eastAsia"/>
          <w:sz w:val="32"/>
          <w:szCs w:val="32"/>
        </w:rPr>
        <w:t>经缔约双方主管机关同意，本行政协议可补充或修订。</w:t>
      </w:r>
    </w:p>
    <w:p w:rsidR="005B015A" w:rsidRPr="005B015A" w:rsidRDefault="005B015A" w:rsidP="005B015A">
      <w:pPr>
        <w:rPr>
          <w:rFonts w:ascii="仿宋" w:eastAsia="仿宋" w:hAnsi="仿宋"/>
          <w:sz w:val="32"/>
          <w:szCs w:val="32"/>
        </w:rPr>
      </w:pPr>
    </w:p>
    <w:p w:rsidR="005B015A" w:rsidRPr="00A77C2E" w:rsidRDefault="005B015A" w:rsidP="005B015A">
      <w:pPr>
        <w:jc w:val="center"/>
        <w:rPr>
          <w:rFonts w:ascii="仿宋_GB2312" w:eastAsia="仿宋_GB2312" w:hAnsi="仿宋"/>
          <w:b/>
          <w:sz w:val="32"/>
          <w:szCs w:val="32"/>
        </w:rPr>
      </w:pPr>
      <w:r w:rsidRPr="00A77C2E">
        <w:rPr>
          <w:rFonts w:ascii="仿宋_GB2312" w:eastAsia="仿宋_GB2312" w:hAnsi="仿宋" w:hint="eastAsia"/>
          <w:b/>
          <w:sz w:val="32"/>
          <w:szCs w:val="32"/>
        </w:rPr>
        <w:t>第十条</w:t>
      </w:r>
      <w:r w:rsidR="00A77C2E">
        <w:rPr>
          <w:rFonts w:ascii="仿宋_GB2312" w:eastAsia="仿宋_GB2312" w:hAnsi="仿宋" w:hint="eastAsia"/>
          <w:b/>
          <w:sz w:val="32"/>
          <w:szCs w:val="32"/>
        </w:rPr>
        <w:t xml:space="preserve"> </w:t>
      </w:r>
      <w:r w:rsidRPr="00A77C2E">
        <w:rPr>
          <w:rFonts w:ascii="仿宋_GB2312" w:eastAsia="仿宋_GB2312" w:hAnsi="仿宋" w:hint="eastAsia"/>
          <w:b/>
          <w:sz w:val="32"/>
          <w:szCs w:val="32"/>
        </w:rPr>
        <w:t>法律义务</w:t>
      </w:r>
    </w:p>
    <w:p w:rsidR="005B015A" w:rsidRPr="005B015A" w:rsidRDefault="005B015A" w:rsidP="005B015A">
      <w:pPr>
        <w:jc w:val="center"/>
        <w:rPr>
          <w:rFonts w:ascii="仿宋" w:eastAsia="仿宋" w:hAnsi="仿宋"/>
          <w:b/>
          <w:sz w:val="32"/>
          <w:szCs w:val="32"/>
        </w:rPr>
      </w:pP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本行政协议只在协定及缔约双方各自法律规定框架内执行，不产生协定及缔约双方各自法律规定框架以外任何有法律约束力的新义务。</w:t>
      </w:r>
    </w:p>
    <w:p w:rsidR="005B015A" w:rsidRPr="00A77C2E" w:rsidRDefault="005B015A" w:rsidP="005B015A">
      <w:pPr>
        <w:ind w:firstLineChars="200" w:firstLine="640"/>
        <w:rPr>
          <w:rFonts w:ascii="仿宋_GB2312" w:eastAsia="仿宋_GB2312" w:hAnsi="仿宋"/>
          <w:sz w:val="32"/>
          <w:szCs w:val="32"/>
        </w:rPr>
      </w:pPr>
    </w:p>
    <w:p w:rsidR="005B015A" w:rsidRPr="00A77C2E" w:rsidRDefault="005B015A" w:rsidP="005B015A">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本行政协议于</w:t>
      </w:r>
      <w:r w:rsidRPr="00A77C2E">
        <w:rPr>
          <w:rFonts w:ascii="仿宋_GB2312" w:eastAsia="仿宋_GB2312" w:hAnsi="仿宋"/>
          <w:sz w:val="32"/>
          <w:szCs w:val="32"/>
        </w:rPr>
        <w:t>2017日年11月</w:t>
      </w:r>
      <w:r w:rsidRPr="00A77C2E">
        <w:rPr>
          <w:rFonts w:ascii="仿宋_GB2312" w:eastAsia="仿宋_GB2312" w:hAnsi="仿宋" w:hint="eastAsia"/>
          <w:sz w:val="32"/>
          <w:szCs w:val="32"/>
        </w:rPr>
        <w:t>2</w:t>
      </w:r>
      <w:r w:rsidRPr="00A77C2E">
        <w:rPr>
          <w:rFonts w:ascii="仿宋_GB2312" w:eastAsia="仿宋_GB2312" w:hAnsi="仿宋"/>
          <w:sz w:val="32"/>
          <w:szCs w:val="32"/>
        </w:rPr>
        <w:t>7</w:t>
      </w:r>
      <w:r w:rsidRPr="00A77C2E">
        <w:rPr>
          <w:rFonts w:ascii="仿宋_GB2312" w:eastAsia="仿宋_GB2312" w:hAnsi="仿宋" w:hint="eastAsia"/>
          <w:sz w:val="32"/>
          <w:szCs w:val="32"/>
        </w:rPr>
        <w:t>日在北京签署，</w:t>
      </w:r>
      <w:r w:rsidRPr="00A77C2E">
        <w:rPr>
          <w:rFonts w:ascii="仿宋_GB2312" w:eastAsia="仿宋_GB2312" w:hAnsi="仿宋"/>
          <w:sz w:val="32"/>
          <w:szCs w:val="32"/>
        </w:rPr>
        <w:t>一</w:t>
      </w:r>
      <w:r w:rsidRPr="00A77C2E">
        <w:rPr>
          <w:rFonts w:ascii="仿宋_GB2312" w:eastAsia="仿宋_GB2312" w:hAnsi="仿宋" w:hint="eastAsia"/>
          <w:sz w:val="32"/>
          <w:szCs w:val="32"/>
        </w:rPr>
        <w:t>式两份，每份均用中文、法文和英文写成，三种文本同等作准。如果对文本的解释产生任何歧义，以英文本为准。</w:t>
      </w:r>
    </w:p>
    <w:p w:rsidR="00C10DF6" w:rsidRPr="005B015A" w:rsidRDefault="00C10DF6" w:rsidP="005B015A">
      <w:pPr>
        <w:ind w:firstLineChars="200" w:firstLine="640"/>
        <w:rPr>
          <w:rFonts w:ascii="仿宋" w:eastAsia="仿宋" w:hAnsi="仿宋"/>
          <w:sz w:val="32"/>
          <w:szCs w:val="32"/>
        </w:rPr>
      </w:pPr>
    </w:p>
    <w:p w:rsidR="005B015A" w:rsidRPr="00A77C2E" w:rsidRDefault="005B015A" w:rsidP="00A77C2E">
      <w:pPr>
        <w:ind w:firstLineChars="200" w:firstLine="640"/>
        <w:rPr>
          <w:rFonts w:ascii="仿宋_GB2312" w:eastAsia="仿宋_GB2312" w:hAnsi="仿宋"/>
          <w:sz w:val="32"/>
          <w:szCs w:val="32"/>
        </w:rPr>
      </w:pPr>
      <w:r w:rsidRPr="00A77C2E">
        <w:rPr>
          <w:rFonts w:ascii="仿宋_GB2312" w:eastAsia="仿宋_GB2312" w:hAnsi="仿宋" w:hint="eastAsia"/>
          <w:sz w:val="32"/>
          <w:szCs w:val="32"/>
        </w:rPr>
        <w:t>中华人民共和国</w:t>
      </w:r>
      <w:r w:rsidR="00A77C2E" w:rsidRPr="00A77C2E">
        <w:rPr>
          <w:rFonts w:ascii="仿宋_GB2312" w:eastAsia="仿宋_GB2312" w:hAnsi="仿宋" w:hint="eastAsia"/>
          <w:sz w:val="32"/>
          <w:szCs w:val="32"/>
        </w:rPr>
        <w:t xml:space="preserve">                 </w:t>
      </w:r>
      <w:r w:rsidR="00C10DF6" w:rsidRPr="00A77C2E">
        <w:rPr>
          <w:rFonts w:ascii="仿宋_GB2312" w:eastAsia="仿宋_GB2312" w:hAnsi="仿宋" w:hint="eastAsia"/>
          <w:sz w:val="32"/>
          <w:szCs w:val="32"/>
        </w:rPr>
        <w:t>卢森堡大公国</w:t>
      </w:r>
    </w:p>
    <w:p w:rsidR="005B015A" w:rsidRPr="00A77C2E" w:rsidRDefault="005B015A" w:rsidP="00A77C2E">
      <w:pPr>
        <w:ind w:firstLineChars="50" w:firstLine="160"/>
        <w:rPr>
          <w:rFonts w:ascii="仿宋_GB2312" w:eastAsia="仿宋_GB2312" w:hAnsi="仿宋"/>
          <w:sz w:val="32"/>
          <w:szCs w:val="32"/>
        </w:rPr>
      </w:pPr>
      <w:r w:rsidRPr="00A77C2E">
        <w:rPr>
          <w:rFonts w:ascii="仿宋_GB2312" w:eastAsia="仿宋_GB2312" w:hAnsi="仿宋" w:hint="eastAsia"/>
          <w:sz w:val="32"/>
          <w:szCs w:val="32"/>
        </w:rPr>
        <w:t>人力资源和社会保障部</w:t>
      </w:r>
      <w:r w:rsidR="00A77C2E" w:rsidRPr="00A77C2E">
        <w:rPr>
          <w:rFonts w:ascii="仿宋_GB2312" w:eastAsia="仿宋_GB2312" w:hAnsi="仿宋" w:hint="eastAsia"/>
          <w:sz w:val="32"/>
          <w:szCs w:val="32"/>
        </w:rPr>
        <w:t xml:space="preserve">               </w:t>
      </w:r>
      <w:r w:rsidR="00C10DF6" w:rsidRPr="00A77C2E">
        <w:rPr>
          <w:rFonts w:ascii="仿宋_GB2312" w:eastAsia="仿宋_GB2312" w:hAnsi="仿宋" w:hint="eastAsia"/>
          <w:sz w:val="32"/>
          <w:szCs w:val="32"/>
        </w:rPr>
        <w:t>社会保障部</w:t>
      </w:r>
    </w:p>
    <w:p w:rsidR="00C10DF6" w:rsidRPr="00A77C2E" w:rsidRDefault="005B015A" w:rsidP="00A77C2E">
      <w:pPr>
        <w:ind w:firstLineChars="400" w:firstLine="1280"/>
        <w:rPr>
          <w:rFonts w:ascii="仿宋_GB2312" w:eastAsia="仿宋_GB2312" w:hAnsi="仿宋"/>
          <w:sz w:val="32"/>
          <w:szCs w:val="32"/>
        </w:rPr>
      </w:pPr>
      <w:r w:rsidRPr="00A77C2E">
        <w:rPr>
          <w:rFonts w:ascii="仿宋_GB2312" w:eastAsia="仿宋_GB2312" w:hAnsi="仿宋" w:hint="eastAsia"/>
          <w:sz w:val="32"/>
          <w:szCs w:val="32"/>
        </w:rPr>
        <w:t>代表</w:t>
      </w:r>
      <w:r w:rsidR="00A77C2E" w:rsidRPr="00A77C2E">
        <w:rPr>
          <w:rFonts w:ascii="仿宋_GB2312" w:eastAsia="仿宋_GB2312" w:hAnsi="仿宋" w:hint="eastAsia"/>
          <w:sz w:val="32"/>
          <w:szCs w:val="32"/>
        </w:rPr>
        <w:t xml:space="preserve">                         </w:t>
      </w:r>
      <w:r w:rsidR="00A77C2E">
        <w:rPr>
          <w:rFonts w:ascii="仿宋_GB2312" w:eastAsia="仿宋_GB2312" w:hAnsi="仿宋" w:hint="eastAsia"/>
          <w:sz w:val="32"/>
          <w:szCs w:val="32"/>
        </w:rPr>
        <w:t xml:space="preserve">   </w:t>
      </w:r>
      <w:r w:rsidR="00C10DF6" w:rsidRPr="00A77C2E">
        <w:rPr>
          <w:rFonts w:ascii="仿宋_GB2312" w:eastAsia="仿宋_GB2312" w:hAnsi="仿宋" w:hint="eastAsia"/>
          <w:sz w:val="32"/>
          <w:szCs w:val="32"/>
        </w:rPr>
        <w:t>代表</w:t>
      </w:r>
    </w:p>
    <w:p w:rsidR="0063271E" w:rsidRPr="00DE4485" w:rsidRDefault="0063271E" w:rsidP="005B015A">
      <w:pPr>
        <w:rPr>
          <w:rFonts w:ascii="仿宋" w:eastAsia="仿宋" w:hAnsi="仿宋"/>
          <w:sz w:val="32"/>
          <w:szCs w:val="32"/>
        </w:rPr>
      </w:pPr>
    </w:p>
    <w:sectPr w:rsidR="0063271E" w:rsidRPr="00DE4485" w:rsidSect="00EF62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B3F" w:rsidRDefault="00D03B3F" w:rsidP="005B015A">
      <w:r>
        <w:separator/>
      </w:r>
    </w:p>
  </w:endnote>
  <w:endnote w:type="continuationSeparator" w:id="1">
    <w:p w:rsidR="00D03B3F" w:rsidRDefault="00D03B3F" w:rsidP="005B015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B3F" w:rsidRDefault="00D03B3F" w:rsidP="005B015A">
      <w:r>
        <w:separator/>
      </w:r>
    </w:p>
  </w:footnote>
  <w:footnote w:type="continuationSeparator" w:id="1">
    <w:p w:rsidR="00D03B3F" w:rsidRDefault="00D03B3F" w:rsidP="005B01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4CFA"/>
    <w:rsid w:val="000B4CFA"/>
    <w:rsid w:val="0042225A"/>
    <w:rsid w:val="005B015A"/>
    <w:rsid w:val="0063271E"/>
    <w:rsid w:val="008863D1"/>
    <w:rsid w:val="00965998"/>
    <w:rsid w:val="00A77C2E"/>
    <w:rsid w:val="00C10DF6"/>
    <w:rsid w:val="00C453EE"/>
    <w:rsid w:val="00D03B3F"/>
    <w:rsid w:val="00DE4485"/>
    <w:rsid w:val="00E507C5"/>
    <w:rsid w:val="00ED3D9E"/>
    <w:rsid w:val="00EF62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2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01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015A"/>
    <w:rPr>
      <w:sz w:val="18"/>
      <w:szCs w:val="18"/>
    </w:rPr>
  </w:style>
  <w:style w:type="paragraph" w:styleId="a4">
    <w:name w:val="footer"/>
    <w:basedOn w:val="a"/>
    <w:link w:val="Char0"/>
    <w:uiPriority w:val="99"/>
    <w:unhideWhenUsed/>
    <w:rsid w:val="005B015A"/>
    <w:pPr>
      <w:tabs>
        <w:tab w:val="center" w:pos="4153"/>
        <w:tab w:val="right" w:pos="8306"/>
      </w:tabs>
      <w:snapToGrid w:val="0"/>
      <w:jc w:val="left"/>
    </w:pPr>
    <w:rPr>
      <w:sz w:val="18"/>
      <w:szCs w:val="18"/>
    </w:rPr>
  </w:style>
  <w:style w:type="character" w:customStyle="1" w:styleId="Char0">
    <w:name w:val="页脚 Char"/>
    <w:basedOn w:val="a0"/>
    <w:link w:val="a4"/>
    <w:uiPriority w:val="99"/>
    <w:rsid w:val="005B015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SBZX-C006</dc:creator>
  <cp:keywords/>
  <dc:description/>
  <cp:lastModifiedBy>user</cp:lastModifiedBy>
  <cp:revision>6</cp:revision>
  <dcterms:created xsi:type="dcterms:W3CDTF">2019-02-18T06:58:00Z</dcterms:created>
  <dcterms:modified xsi:type="dcterms:W3CDTF">2019-03-20T02:38:00Z</dcterms:modified>
</cp:coreProperties>
</file>